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5" w:rsidRPr="001478F5" w:rsidRDefault="001478F5" w:rsidP="001478F5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478F5">
        <w:rPr>
          <w:rFonts w:ascii="Times New Roman" w:eastAsia="Times New Roman" w:hAnsi="Times New Roman" w:cs="Times New Roman"/>
          <w:b/>
          <w:color w:val="006400"/>
          <w:sz w:val="28"/>
          <w:szCs w:val="21"/>
          <w:lang w:eastAsia="ru-RU"/>
        </w:rPr>
        <w:t>Профилактика ГЛПС</w:t>
      </w:r>
      <w:r w:rsidRPr="001478F5">
        <w:rPr>
          <w:rFonts w:ascii="Times New Roman" w:eastAsia="Times New Roman" w:hAnsi="Times New Roman" w:cs="Times New Roman"/>
          <w:b/>
          <w:color w:val="006400"/>
          <w:sz w:val="28"/>
          <w:szCs w:val="21"/>
          <w:lang w:eastAsia="ru-RU"/>
        </w:rPr>
        <w:br/>
        <w:t>(геморрагическая лихорадка с почечным синдромом)</w:t>
      </w:r>
    </w:p>
    <w:p w:rsidR="001478F5" w:rsidRPr="001478F5" w:rsidRDefault="001478F5" w:rsidP="001478F5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BC4658F" wp14:editId="2878E083">
            <wp:extent cx="6096000" cy="4124325"/>
            <wp:effectExtent l="0" t="0" r="0" b="0"/>
            <wp:docPr id="1" name="Рисунок 1" descr="http://www.fbuz16.ru/repository/images/%D0%BC%D1%8B%D1%88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16.ru/repository/images/%D0%BC%D1%8B%D1%88%D1%8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Геморрагическая лихорадка с почечным синдромом (ГЛПС)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 тяжелое инфекционное заболевание, проявляющееся поражением мелких кровеносных сосудов, почек, легких и других органов человека.</w:t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Возбудитель 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вирус, размножающийся в организме некоторых млекопитающих и человека; сохраняется в природе в организме лесных мышевидных грызунов и выделяется во внешнюю среду с мочой и испражнениями. Грызуны мигрируют  в дома и надворные постройки, дачные садовые домики и загрязняют своими выделениями предметы обихода, продукты, воду.</w:t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Главным носителем вируса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в нашей республике являются рыжие полёвки, обитающие чаще всего в липово-дубовых лесах республики. </w:t>
      </w:r>
      <w:proofErr w:type="gram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Кроме полёвки, имеются и другие виды грызунов – лесная и желтогорлая мыши, играющие второстепенную роль в распространении вируса ГЛПС.</w:t>
      </w:r>
      <w:proofErr w:type="gramEnd"/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организм человека возбудитель проникает воздушно-пылевым путём во время проведения уборки, сельскохозяйственных работ, на охоте, при употреблении загрязнённой грызунами пищи, через грязные руки, в том числе во время курения, повреждённые кожные покровы, а также с водой из случайных источников. Через слизистую оболочку дыхательных путей вирус попадает в кровь и поражает сосуды, вызывая их повышенную проницаемость. В результате происходит сгущение крови, нарушается ее свертываемость, развивается отек и поражение почек.</w:t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Больной человек для окружающих не заразен.</w:t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C</w:t>
      </w:r>
      <w:proofErr w:type="gramEnd"/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езонность</w:t>
      </w:r>
      <w:proofErr w:type="spellEnd"/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.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ГЛПС регистрируется круглогодично. Большая часть заболеваний приходится на весну, лето и осень – в связи с большой численностью грызунов и занятостью людей сельскохозяйственными работами, отдыхом на природе.</w:t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 момента заражения до появления первых признаков заболевания в среднем проходит 2-3  недели.</w:t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Клинические проявления.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Болезнь начинается внезапно - появляются слабость, озноб, сильная  головная боль, чувство ломоты в мышцах и суставах. Впоследствии могут присоединиться тошнота, рвота, головокружение, бессонница.  Высокая температура обычно 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держится 3-5 дней. Позднее появляются боли в пояснице и животе. Признаки поражения почек – резкое уменьшение количества выделенной мочи.  У некоторых больных появляются сыпь на коже и носовые кровотечения. </w:t>
      </w:r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В случае проявления первых симптомов  необходимо срочно обратиться к врачу. Лечение проводится в условиях стационара под наблюдением  врача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478F5" w:rsidRDefault="001478F5" w:rsidP="001478F5">
      <w:pPr>
        <w:spacing w:after="150" w:line="240" w:lineRule="auto"/>
        <w:jc w:val="center"/>
        <w:rPr>
          <w:rFonts w:eastAsia="Times New Roman" w:cs="Times New Roman"/>
          <w:color w:val="006400"/>
          <w:sz w:val="21"/>
          <w:szCs w:val="21"/>
          <w:lang w:eastAsia="ru-RU"/>
        </w:rPr>
      </w:pPr>
    </w:p>
    <w:p w:rsidR="001478F5" w:rsidRDefault="001478F5" w:rsidP="001478F5">
      <w:pPr>
        <w:spacing w:after="150" w:line="240" w:lineRule="auto"/>
        <w:jc w:val="center"/>
        <w:rPr>
          <w:rFonts w:eastAsia="Times New Roman" w:cs="Times New Roman"/>
          <w:color w:val="006400"/>
          <w:sz w:val="21"/>
          <w:szCs w:val="21"/>
          <w:lang w:eastAsia="ru-RU"/>
        </w:rPr>
      </w:pPr>
    </w:p>
    <w:p w:rsidR="001478F5" w:rsidRPr="001478F5" w:rsidRDefault="001478F5" w:rsidP="001478F5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1478F5">
        <w:rPr>
          <w:rFonts w:ascii="Helvetica" w:eastAsia="Times New Roman" w:hAnsi="Helvetica" w:cs="Times New Roman"/>
          <w:color w:val="006400"/>
          <w:sz w:val="21"/>
          <w:szCs w:val="21"/>
          <w:lang w:eastAsia="ru-RU"/>
        </w:rPr>
        <w:t>С целью профилактики ГЛПС следует выполнять следующие правила: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первый приезд в пустовавший дом необходимо сразу же провести проветривание садового домика, открыв при этом окна и двери. В ясный день вытащить и просушить на солнце матрацы, одеяла, подушки и прочие вещи. Солнечный свет убивает вирус;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далее вымыть всю посуду горячей водой с помощью моющих и дезинфицирующих средств или прокипятить;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провести обязательно влажную уборку домика с применением хлорсодержащих препаратов, например, 3% раствора хлорамина. Чтобы исключить заражение, все эти работы нужно проводить в четырёхслойной марлевой повязке и перчатках. По окончании работ повязку и перчатки необходимо сжечь;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осуществлении работ на участке, связанных с пылеобразованием, обязательно надевайте марлевую повязку;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проведите </w:t>
      </w:r>
      <w:proofErr w:type="spell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дератизационные</w:t>
      </w:r>
      <w:proofErr w:type="spellEnd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мероприятия  вокруг Вашего дома или садового участка (раскладывайте приманки для уничтожения грызунов).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Любителям отдыха на природе при выборе места для ночевки или дневного отдыха следует избегать </w:t>
      </w:r>
      <w:proofErr w:type="gram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захламлённых</w:t>
      </w:r>
      <w:proofErr w:type="gramEnd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участков леса с густым кустарником и травой, старыми пнями, поваленными деревьями;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Отдых лучше выбирать на опушке леса или поляне, привал устраивать в лесных хвойных массивах, где ри</w:t>
      </w:r>
      <w:proofErr w:type="gram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 встр</w:t>
      </w:r>
      <w:proofErr w:type="gramEnd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ечи с неприятными грызунами менее вероятен.  На землю необходимо постелить легкое одеяло, чтобы не иметь прямого соприкосновения с зараженной грызунами почвой, травой.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ночевке в палатке необходимо хорошо прикрывать все щели, через которые могут проникнуть грызуны.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Нельзя ночевать в стогах сена, соломы, расположенных у леса, так как они часто бывают заражены выделениями грызунов.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Соблюдайте правила личной гигиены: перед приемом пищи обязательно мойте руки с мылом.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оставляйте во время пребывания на природе пищевые продукты в открытом виде, доступном грызунами.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Запасы продуктов хранить на столбах вышиной 1,5-2 м или другом, недоступном для грызунов, месте.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порчи продуктов грызунами продукты необходимо уничтожить.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употреблять </w:t>
      </w:r>
      <w:proofErr w:type="gram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немытыми</w:t>
      </w:r>
      <w:proofErr w:type="gramEnd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лесные и полевые ягоды.</w:t>
      </w:r>
    </w:p>
    <w:p w:rsidR="001478F5" w:rsidRPr="001478F5" w:rsidRDefault="001478F5" w:rsidP="001478F5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Не употреблять  воду из </w:t>
      </w:r>
      <w:proofErr w:type="gram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открытых</w:t>
      </w:r>
      <w:proofErr w:type="gramEnd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водоисточников</w:t>
      </w:r>
      <w:proofErr w:type="spellEnd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предварительно не прокипятив ее.</w:t>
      </w:r>
    </w:p>
    <w:p w:rsidR="001478F5" w:rsidRPr="001478F5" w:rsidRDefault="001478F5" w:rsidP="001478F5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Помните простые правила профилактики, и Вы сохраните своё здоровье и здоровье </w:t>
      </w:r>
      <w:proofErr w:type="gramStart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Ваших</w:t>
      </w:r>
      <w:proofErr w:type="gramEnd"/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близких!</w:t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1478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</w:t>
      </w:r>
    </w:p>
    <w:p w:rsidR="00561FA7" w:rsidRDefault="00561FA7"/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F0F"/>
    <w:multiLevelType w:val="multilevel"/>
    <w:tmpl w:val="1A94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05AEF"/>
    <w:multiLevelType w:val="multilevel"/>
    <w:tmpl w:val="9328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F5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478F5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8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dcterms:created xsi:type="dcterms:W3CDTF">2019-10-24T09:47:00Z</dcterms:created>
  <dcterms:modified xsi:type="dcterms:W3CDTF">2019-10-24T09:48:00Z</dcterms:modified>
</cp:coreProperties>
</file>