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" w:hAnsi="PragmaticaC-Bold" w:cs="PragmaticaC-Bold"/>
          <w:b/>
          <w:bCs/>
          <w:sz w:val="26"/>
          <w:szCs w:val="26"/>
        </w:rPr>
      </w:pPr>
      <w:r>
        <w:rPr>
          <w:rFonts w:ascii="PragmaticaC-Bold" w:hAnsi="PragmaticaC-Bold" w:cs="PragmaticaC-Bold"/>
          <w:b/>
          <w:bCs/>
          <w:sz w:val="26"/>
          <w:szCs w:val="26"/>
        </w:rPr>
        <w:t>ПЛАНИРУЕМЫЕ РЕЗУЛЬТАТЫ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" w:hAnsi="PragmaticaC-Bold" w:cs="PragmaticaC-Bold"/>
          <w:b/>
          <w:bCs/>
          <w:sz w:val="26"/>
          <w:szCs w:val="26"/>
        </w:rPr>
      </w:pPr>
      <w:r>
        <w:rPr>
          <w:rFonts w:ascii="PragmaticaC-Bold" w:hAnsi="PragmaticaC-Bold" w:cs="PragmaticaC-Bold"/>
          <w:b/>
          <w:bCs/>
          <w:sz w:val="26"/>
          <w:szCs w:val="26"/>
        </w:rPr>
        <w:t>ИЗУЧЕНИЯ КУРСА ГЕОМЕТРИИ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" w:hAnsi="PragmaticaC-Bold" w:cs="PragmaticaC-Bold"/>
          <w:b/>
          <w:bCs/>
          <w:sz w:val="26"/>
          <w:szCs w:val="26"/>
        </w:rPr>
      </w:pPr>
      <w:r>
        <w:rPr>
          <w:rFonts w:ascii="PragmaticaC-Bold" w:hAnsi="PragmaticaC-Bold" w:cs="PragmaticaC-Bold"/>
          <w:b/>
          <w:bCs/>
          <w:sz w:val="26"/>
          <w:szCs w:val="26"/>
        </w:rPr>
        <w:t>В 7—9 КЛАССАХ</w:t>
      </w:r>
    </w:p>
    <w:p w:rsidR="00EA4630" w:rsidRDefault="00EA4630" w:rsidP="00EA4630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" w:hAnsi="PragmaticaC-Bold" w:cs="PragmaticaC-Bold"/>
          <w:b/>
          <w:bCs/>
          <w:sz w:val="26"/>
          <w:szCs w:val="26"/>
        </w:rPr>
      </w:pPr>
    </w:p>
    <w:p w:rsidR="007A0F63" w:rsidRDefault="007A0F63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1"/>
          <w:szCs w:val="21"/>
        </w:rPr>
        <w:sectPr w:rsidR="007A0F63" w:rsidSect="00FD22C2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1"/>
          <w:szCs w:val="21"/>
        </w:rPr>
      </w:pPr>
      <w:r>
        <w:rPr>
          <w:rFonts w:ascii="NewtonCSanPin-Bold" w:hAnsi="NewtonCSanPin-Bold" w:cs="NewtonCSanPin-Bold"/>
          <w:b/>
          <w:bCs/>
          <w:sz w:val="21"/>
          <w:szCs w:val="21"/>
        </w:rPr>
        <w:lastRenderedPageBreak/>
        <w:t>Наглядная геометрия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Выпускник научится: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1) распознавать на чертежах</w:t>
      </w:r>
      <w:r w:rsidR="00EA4630">
        <w:rPr>
          <w:rFonts w:ascii="NewtonCSanPin-Regular" w:hAnsi="NewtonCSanPin-Regular" w:cs="NewtonCSanPin-Regular"/>
          <w:sz w:val="21"/>
          <w:szCs w:val="21"/>
        </w:rPr>
        <w:t>, рисунках, моделях и в окружающем мире плоские и пространственные геометрические фигуры;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2) распознавать развёртки к</w:t>
      </w:r>
      <w:r w:rsidR="00EA4630">
        <w:rPr>
          <w:rFonts w:ascii="NewtonCSanPin-Regular" w:hAnsi="NewtonCSanPin-Regular" w:cs="NewtonCSanPin-Regular"/>
          <w:sz w:val="21"/>
          <w:szCs w:val="21"/>
        </w:rPr>
        <w:t>уба, прямоугольного параллелепипеда, правильной пирамиды, цилиндра и конуса;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3) определять по линейн</w:t>
      </w:r>
      <w:r w:rsidR="00EA4630">
        <w:rPr>
          <w:rFonts w:ascii="NewtonCSanPin-Regular" w:hAnsi="NewtonCSanPin-Regular" w:cs="NewtonCSanPin-Regular"/>
          <w:sz w:val="21"/>
          <w:szCs w:val="21"/>
        </w:rPr>
        <w:t>ым размерам развёртки фигуры линейные размеры самой</w:t>
      </w:r>
      <w:r w:rsidR="00EA4630" w:rsidRPr="00EA4630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="00EA4630">
        <w:rPr>
          <w:rFonts w:ascii="NewtonCSanPin-Regular" w:hAnsi="NewtonCSanPin-Regular" w:cs="NewtonCSanPin-Regular"/>
          <w:sz w:val="21"/>
          <w:szCs w:val="21"/>
        </w:rPr>
        <w:t>фигуры и наоборот;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4) вычислять объём прямоугольного параллелепипеда.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  <w:r>
        <w:rPr>
          <w:rFonts w:ascii="NewtonCSanPin-Italic" w:hAnsi="NewtonCSanPin-Italic" w:cs="NewtonCSanPin-Italic"/>
          <w:i/>
          <w:iCs/>
          <w:sz w:val="21"/>
          <w:szCs w:val="21"/>
        </w:rPr>
        <w:t>Выпускник получит возможность: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  <w:proofErr w:type="gramStart"/>
      <w:r>
        <w:rPr>
          <w:rFonts w:ascii="NewtonCSanPin-Regular" w:hAnsi="NewtonCSanPin-Regular" w:cs="NewtonCSanPin-Regular"/>
          <w:sz w:val="21"/>
          <w:szCs w:val="21"/>
        </w:rPr>
        <w:t xml:space="preserve">5) 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вычислять объёмы пространственных </w:t>
      </w:r>
      <w:proofErr w:type="spellStart"/>
      <w:r>
        <w:rPr>
          <w:rFonts w:ascii="NewtonCSanPin-Italic" w:hAnsi="NewtonCSanPin-Italic" w:cs="NewtonCSanPin-Italic"/>
          <w:i/>
          <w:iCs/>
          <w:sz w:val="21"/>
          <w:szCs w:val="21"/>
        </w:rPr>
        <w:t>геометрическихфи</w:t>
      </w:r>
      <w:proofErr w:type="spellEnd"/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 </w:t>
      </w:r>
      <w:proofErr w:type="spellStart"/>
      <w:r>
        <w:rPr>
          <w:rFonts w:ascii="NewtonCSanPin-Italic" w:hAnsi="NewtonCSanPin-Italic" w:cs="NewtonCSanPin-Italic"/>
          <w:i/>
          <w:iCs/>
          <w:sz w:val="21"/>
          <w:szCs w:val="21"/>
        </w:rPr>
        <w:t>гур</w:t>
      </w:r>
      <w:proofErr w:type="spellEnd"/>
      <w:r>
        <w:rPr>
          <w:rFonts w:ascii="NewtonCSanPin-Italic" w:hAnsi="NewtonCSanPin-Italic" w:cs="NewtonCSanPin-Italic"/>
          <w:i/>
          <w:iCs/>
          <w:sz w:val="21"/>
          <w:szCs w:val="21"/>
        </w:rPr>
        <w:t>, составленных из прямоугольных параллелепипедов;</w:t>
      </w:r>
      <w:proofErr w:type="gramEnd"/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6) 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углубить и развить представления о </w:t>
      </w:r>
      <w:proofErr w:type="gramStart"/>
      <w:r>
        <w:rPr>
          <w:rFonts w:ascii="NewtonCSanPin-Italic" w:hAnsi="NewtonCSanPin-Italic" w:cs="NewtonCSanPin-Italic"/>
          <w:i/>
          <w:iCs/>
          <w:sz w:val="21"/>
          <w:szCs w:val="21"/>
        </w:rPr>
        <w:t>пространственных</w:t>
      </w:r>
      <w:proofErr w:type="gramEnd"/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геометрических </w:t>
      </w:r>
      <w:proofErr w:type="gramStart"/>
      <w:r>
        <w:rPr>
          <w:rFonts w:ascii="NewtonCSanPin-Italic" w:hAnsi="NewtonCSanPin-Italic" w:cs="NewtonCSanPin-Italic"/>
          <w:i/>
          <w:iCs/>
          <w:sz w:val="21"/>
          <w:szCs w:val="21"/>
        </w:rPr>
        <w:t>фигурах</w:t>
      </w:r>
      <w:proofErr w:type="gramEnd"/>
      <w:r>
        <w:rPr>
          <w:rFonts w:ascii="NewtonCSanPin-Italic" w:hAnsi="NewtonCSanPin-Italic" w:cs="NewtonCSanPin-Italic"/>
          <w:i/>
          <w:iCs/>
          <w:sz w:val="21"/>
          <w:szCs w:val="21"/>
        </w:rPr>
        <w:t>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7) 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применять понятие развёртки для выполнения </w:t>
      </w:r>
      <w:proofErr w:type="spellStart"/>
      <w:r>
        <w:rPr>
          <w:rFonts w:ascii="NewtonCSanPin-Italic" w:hAnsi="NewtonCSanPin-Italic" w:cs="NewtonCSanPin-Italic"/>
          <w:i/>
          <w:iCs/>
          <w:sz w:val="21"/>
          <w:szCs w:val="21"/>
        </w:rPr>
        <w:t>практи</w:t>
      </w:r>
      <w:proofErr w:type="spellEnd"/>
      <w:r>
        <w:rPr>
          <w:rFonts w:ascii="NewtonCSanPin-Italic" w:hAnsi="NewtonCSanPin-Italic" w:cs="NewtonCSanPin-Italic"/>
          <w:i/>
          <w:iCs/>
          <w:sz w:val="21"/>
          <w:szCs w:val="21"/>
        </w:rPr>
        <w:t>-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  <w:proofErr w:type="spellStart"/>
      <w:r>
        <w:rPr>
          <w:rFonts w:ascii="NewtonCSanPin-Italic" w:hAnsi="NewtonCSanPin-Italic" w:cs="NewtonCSanPin-Italic"/>
          <w:i/>
          <w:iCs/>
          <w:sz w:val="21"/>
          <w:szCs w:val="21"/>
        </w:rPr>
        <w:t>ческих</w:t>
      </w:r>
      <w:proofErr w:type="spellEnd"/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 расчётов.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1"/>
          <w:szCs w:val="21"/>
        </w:rPr>
      </w:pPr>
      <w:r>
        <w:rPr>
          <w:rFonts w:ascii="NewtonCSanPin-Bold" w:hAnsi="NewtonCSanPin-Bold" w:cs="NewtonCSanPin-Bold"/>
          <w:b/>
          <w:bCs/>
          <w:sz w:val="21"/>
          <w:szCs w:val="21"/>
        </w:rPr>
        <w:t>Геометрические фигуры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Выпускник научится: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1) пользоваться языком геометрии для описания предметов</w:t>
      </w:r>
      <w:r w:rsidR="007A0F63">
        <w:rPr>
          <w:rFonts w:ascii="NewtonCSanPin-Regular" w:hAnsi="NewtonCSanPin-Regular" w:cs="NewtonCSanPin-Regular"/>
          <w:sz w:val="21"/>
          <w:szCs w:val="21"/>
        </w:rPr>
        <w:t xml:space="preserve"> </w:t>
      </w:r>
      <w:r>
        <w:rPr>
          <w:rFonts w:ascii="NewtonCSanPin-Regular" w:hAnsi="NewtonCSanPin-Regular" w:cs="NewtonCSanPin-Regular"/>
          <w:sz w:val="21"/>
          <w:szCs w:val="21"/>
        </w:rPr>
        <w:t>окружающего мира и их взаимного расположения;</w:t>
      </w:r>
    </w:p>
    <w:p w:rsidR="00EA4630" w:rsidRDefault="0082567D" w:rsidP="007A0F63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2) распознавать и изобра</w:t>
      </w:r>
      <w:r w:rsidR="007A0F63">
        <w:rPr>
          <w:rFonts w:ascii="NewtonCSanPin-Regular" w:hAnsi="NewtonCSanPin-Regular" w:cs="NewtonCSanPin-Regular"/>
          <w:sz w:val="21"/>
          <w:szCs w:val="21"/>
        </w:rPr>
        <w:t>жать на чертежах и рисунках гео</w:t>
      </w:r>
      <w:r>
        <w:rPr>
          <w:rFonts w:ascii="NewtonCSanPin-Regular" w:hAnsi="NewtonCSanPin-Regular" w:cs="NewtonCSanPin-Regular"/>
          <w:sz w:val="21"/>
          <w:szCs w:val="21"/>
        </w:rPr>
        <w:t>метрические фигуры и их конфигурации;</w:t>
      </w:r>
    </w:p>
    <w:p w:rsidR="007A0F63" w:rsidRDefault="0082567D" w:rsidP="007A0F63">
      <w:pPr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3) находить значения длин линейных элементов фигур и их</w:t>
      </w:r>
      <w:r w:rsidR="007A0F63">
        <w:rPr>
          <w:rFonts w:ascii="NewtonCSanPin-Regular" w:hAnsi="NewtonCSanPin-Regular" w:cs="NewtonCSanPin-Regular"/>
          <w:sz w:val="21"/>
          <w:szCs w:val="21"/>
        </w:rPr>
        <w:t xml:space="preserve"> 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отношения, градусную меру углов от 0 до 180</w:t>
      </w:r>
      <w:r>
        <w:rPr>
          <w:rFonts w:ascii="SymbolMat" w:hAnsi="SymbolMat" w:cs="SymbolMat"/>
          <w:color w:val="000000"/>
          <w:sz w:val="21"/>
          <w:szCs w:val="21"/>
        </w:rPr>
        <w:t>°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, применяя</w:t>
      </w:r>
      <w:r w:rsidR="007A0F63">
        <w:rPr>
          <w:rFonts w:ascii="NewtonCSanPin-Regular" w:hAnsi="NewtonCSanPin-Regular" w:cs="NewtonCSanPin-Regular"/>
          <w:sz w:val="21"/>
          <w:szCs w:val="21"/>
        </w:rPr>
        <w:t xml:space="preserve"> 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определения, свойства и признаки фигур и их элементов,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 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отношения фигур (раве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нство, подобие, симметрии, пово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рот, параллельный перенос);</w:t>
      </w:r>
    </w:p>
    <w:p w:rsidR="0082567D" w:rsidRPr="007A0F63" w:rsidRDefault="0082567D" w:rsidP="007A0F63">
      <w:pPr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4) оперировать с начальными понятиями тригонометрии </w:t>
      </w:r>
      <w:proofErr w:type="spellStart"/>
      <w:r>
        <w:rPr>
          <w:rFonts w:ascii="NewtonCSanPin-Regular" w:hAnsi="NewtonCSanPin-Regular" w:cs="NewtonCSanPin-Regular"/>
          <w:color w:val="000000"/>
          <w:sz w:val="21"/>
          <w:szCs w:val="21"/>
        </w:rPr>
        <w:t>и</w:t>
      </w:r>
      <w:r w:rsidR="007A0F63">
        <w:rPr>
          <w:rFonts w:ascii="NewtonCSanPin-Regular" w:hAnsi="NewtonCSanPin-Regular" w:cs="NewtonCSanPin-Regular"/>
          <w:sz w:val="21"/>
          <w:szCs w:val="21"/>
        </w:rPr>
        <w:t>т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выполнять</w:t>
      </w:r>
      <w:proofErr w:type="spellEnd"/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 элементарные операции над функциями углов;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5) решать задачи на доказательство, опираясь на изученные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 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свойства фигур и отношений между ними и применяя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 </w:t>
      </w:r>
      <w:proofErr w:type="gramStart"/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изучен </w:t>
      </w:r>
      <w:proofErr w:type="spellStart"/>
      <w:r>
        <w:rPr>
          <w:rFonts w:ascii="NewtonCSanPin-Regular" w:hAnsi="NewtonCSanPin-Regular" w:cs="NewtonCSanPin-Regular"/>
          <w:color w:val="000000"/>
          <w:sz w:val="21"/>
          <w:szCs w:val="21"/>
        </w:rPr>
        <w:t>ные</w:t>
      </w:r>
      <w:proofErr w:type="spellEnd"/>
      <w:proofErr w:type="gramEnd"/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 методы доказательств;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6) решать несложные задачи на построе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ние, применяя основ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ные алгоритмы по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строения с помощью циркуля и ли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нейки;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7) решать простейшие пла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ниметрические задачи в простран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стве.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Выпускник получит возможность: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8)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овладеть методами р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ешения задач на вычисления и до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 xml:space="preserve">казательства: методом от противного, методом </w:t>
      </w:r>
      <w:proofErr w:type="gramStart"/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подо</w:t>
      </w:r>
      <w:proofErr w:type="gramEnd"/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-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бия, методом перебо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ра вариантов и методом геометри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ческих мест точек;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9)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приобрести опыт при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менения алгебраического и триго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нометрического ап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парата и идей движения при реше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нии геометрических задач;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10)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 xml:space="preserve">овладеть традиционной схемой 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решения задач на по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строение с помощью ци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ркуля и линейки: анализ, постро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ение, доказательство и исследование;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11)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научиться решать з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адачи на построение методом гео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метрического места точек и методом подобия;</w:t>
      </w:r>
    </w:p>
    <w:p w:rsidR="0082567D" w:rsidRDefault="0082567D" w:rsidP="00EA4630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12)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приобрести опыт исследования свой</w:t>
      </w:r>
      <w:proofErr w:type="gramStart"/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 xml:space="preserve">ств 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пл</w:t>
      </w:r>
      <w:proofErr w:type="gramEnd"/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аниметриче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ских фигур с помощью компьютерных программ;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13)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приобрести опыт вып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олнения проектов по темам: «Гео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метрические преобра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зования на плоскости», «Построе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ние отрезков по формуле».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Измерение геометрических величин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Выпускник научится: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1) использовать свойства измерения длин, площадей и углов</w:t>
      </w:r>
    </w:p>
    <w:p w:rsidR="0082567D" w:rsidRPr="00EA4630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при решении задач н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а нахождение длины отрезка, дли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ны окружности, длины дуги окружности, градусной меры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 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угла;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lastRenderedPageBreak/>
        <w:t>2) вычислять длины линейны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х элементов фигур и их углы, ис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пользуя формулы длины окружност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и и длины дуги окруж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ности, формулы площадей фигур;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3) вычислять площади тре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угольников, прямоугольников, па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раллелограммов, трапеций, кругов и секторов;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4) вычислять длину окружности, длину дуги окружности;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5) решать задачи на доказательство с использованием формул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 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длины окружности и дл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ины дуги окружности, формул пло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щадей фигур;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6) решать практические зада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чи, связанные с нахождением геом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етрических величин (и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спользуя при необходимости спра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вочники и технические средства).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Выпускник получит возможность: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7)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вычислять площади фиг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ур, составленных из двух или бо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 xml:space="preserve">лее прямоугольников, параллелограммов, </w:t>
      </w:r>
      <w:proofErr w:type="spellStart"/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треугольников</w:t>
      </w:r>
      <w:proofErr w:type="gramStart"/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,к</w:t>
      </w:r>
      <w:proofErr w:type="gramEnd"/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руга</w:t>
      </w:r>
      <w:proofErr w:type="spellEnd"/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 xml:space="preserve"> и сектора;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8)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вычислять площади мн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огоугольников, используя отноше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 xml:space="preserve">ния равновеликости и </w:t>
      </w:r>
      <w:proofErr w:type="spellStart"/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равносоставленности</w:t>
      </w:r>
      <w:proofErr w:type="spellEnd"/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9)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приобрести опыт при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менения алгебраического и триго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нометрического аппарата и идей движения при решении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задач на вычисление площадей многоугольников.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Координаты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Выпускник научится: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1) вычислять длину отрезк</w:t>
      </w:r>
      <w:r w:rsidR="007A0F63">
        <w:rPr>
          <w:rFonts w:ascii="NewtonCSanPin-Regular" w:hAnsi="NewtonCSanPin-Regular" w:cs="NewtonCSanPin-Regular"/>
          <w:color w:val="000000"/>
          <w:sz w:val="21"/>
          <w:szCs w:val="21"/>
        </w:rPr>
        <w:t>а по координатам его концов; вы</w:t>
      </w:r>
      <w:r>
        <w:rPr>
          <w:rFonts w:ascii="NewtonCSanPin-Regular" w:hAnsi="NewtonCSanPin-Regular" w:cs="NewtonCSanPin-Regular"/>
          <w:color w:val="000000"/>
          <w:sz w:val="21"/>
          <w:szCs w:val="21"/>
        </w:rPr>
        <w:t>числять координаты середины отрезка;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2) использовать координатный метод для изучения свойств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>прямых и окружностей.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Выпускник получит возможность: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3)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овладеть координат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ным методом решения задач на вы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числение и доказательство;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4)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 xml:space="preserve">приобрести опыт использования компьютерных 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про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грамм для анализа ча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стных случаев взаимного располо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жения окружностей и прямых;</w:t>
      </w:r>
    </w:p>
    <w:p w:rsidR="0082567D" w:rsidRDefault="0082567D" w:rsidP="007A0F63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5)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приобрести опыт в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ыполнения проектов на тему «При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менение координатного метода при решении задач на</w:t>
      </w:r>
      <w:r w:rsidR="007A0F63"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 xml:space="preserve"> </w:t>
      </w: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вычисление и доказательство».</w:t>
      </w:r>
    </w:p>
    <w:p w:rsidR="0082567D" w:rsidRDefault="0082567D" w:rsidP="0082567D">
      <w:pP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</w:pPr>
      <w:r>
        <w:rPr>
          <w:rFonts w:ascii="NewtonCSanPin-Italic" w:hAnsi="NewtonCSanPin-Italic" w:cs="NewtonCSanPin-Italic"/>
          <w:i/>
          <w:iCs/>
          <w:color w:val="000000"/>
          <w:sz w:val="21"/>
          <w:szCs w:val="21"/>
        </w:rPr>
        <w:t>Векторы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Выпускник научится: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1) оперировать с векторами</w:t>
      </w:r>
      <w:r w:rsidR="007A0F63">
        <w:rPr>
          <w:rFonts w:ascii="NewtonCSanPin-Regular" w:hAnsi="NewtonCSanPin-Regular" w:cs="NewtonCSanPin-Regular"/>
          <w:sz w:val="21"/>
          <w:szCs w:val="21"/>
        </w:rPr>
        <w:t xml:space="preserve">: находить сумму и разность двух </w:t>
      </w:r>
      <w:r>
        <w:rPr>
          <w:rFonts w:ascii="NewtonCSanPin-Regular" w:hAnsi="NewtonCSanPin-Regular" w:cs="NewtonCSanPin-Regular"/>
          <w:sz w:val="21"/>
          <w:szCs w:val="21"/>
        </w:rPr>
        <w:t>векторов, заданных геом</w:t>
      </w:r>
      <w:r w:rsidR="007A0F63">
        <w:rPr>
          <w:rFonts w:ascii="NewtonCSanPin-Regular" w:hAnsi="NewtonCSanPin-Regular" w:cs="NewtonCSanPin-Regular"/>
          <w:sz w:val="21"/>
          <w:szCs w:val="21"/>
        </w:rPr>
        <w:t>етрически, находить вектор, рав</w:t>
      </w:r>
      <w:r>
        <w:rPr>
          <w:rFonts w:ascii="NewtonCSanPin-Regular" w:hAnsi="NewtonCSanPin-Regular" w:cs="NewtonCSanPin-Regular"/>
          <w:sz w:val="21"/>
          <w:szCs w:val="21"/>
        </w:rPr>
        <w:t>ный произведению заданного вектора на число;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2) находить для векторов, з</w:t>
      </w:r>
      <w:r w:rsidR="007A0F63">
        <w:rPr>
          <w:rFonts w:ascii="NewtonCSanPin-Regular" w:hAnsi="NewtonCSanPin-Regular" w:cs="NewtonCSanPin-Regular"/>
          <w:sz w:val="21"/>
          <w:szCs w:val="21"/>
        </w:rPr>
        <w:t>аданных координатами: длину век</w:t>
      </w:r>
      <w:r>
        <w:rPr>
          <w:rFonts w:ascii="NewtonCSanPin-Regular" w:hAnsi="NewtonCSanPin-Regular" w:cs="NewtonCSanPin-Regular"/>
          <w:sz w:val="21"/>
          <w:szCs w:val="21"/>
        </w:rPr>
        <w:t>тора, координаты суммы и разности двух и более векторов,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координаты произведения вектора на число, применяя </w:t>
      </w:r>
      <w:proofErr w:type="spellStart"/>
      <w:r>
        <w:rPr>
          <w:rFonts w:ascii="NewtonCSanPin-Regular" w:hAnsi="NewtonCSanPin-Regular" w:cs="NewtonCSanPin-Regular"/>
          <w:sz w:val="21"/>
          <w:szCs w:val="21"/>
        </w:rPr>
        <w:t>принеобходимости</w:t>
      </w:r>
      <w:proofErr w:type="spellEnd"/>
      <w:r>
        <w:rPr>
          <w:rFonts w:ascii="NewtonCSanPin-Regular" w:hAnsi="NewtonCSanPin-Regular" w:cs="NewtonCSanPin-Regular"/>
          <w:sz w:val="21"/>
          <w:szCs w:val="21"/>
        </w:rPr>
        <w:t xml:space="preserve"> сочетател</w:t>
      </w:r>
      <w:r w:rsidR="007A0F63">
        <w:rPr>
          <w:rFonts w:ascii="NewtonCSanPin-Regular" w:hAnsi="NewtonCSanPin-Regular" w:cs="NewtonCSanPin-Regular"/>
          <w:sz w:val="21"/>
          <w:szCs w:val="21"/>
        </w:rPr>
        <w:t>ьный, переместительный и распре</w:t>
      </w:r>
      <w:r>
        <w:rPr>
          <w:rFonts w:ascii="NewtonCSanPin-Regular" w:hAnsi="NewtonCSanPin-Regular" w:cs="NewtonCSanPin-Regular"/>
          <w:sz w:val="21"/>
          <w:szCs w:val="21"/>
        </w:rPr>
        <w:t>делительный законы;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3) вычислять скалярное произведение векторов, находить угол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между векторами, устанавливать перпендикулярнос</w:t>
      </w:r>
      <w:r w:rsidR="007A0F63">
        <w:rPr>
          <w:rFonts w:ascii="NewtonCSanPin-Regular" w:hAnsi="NewtonCSanPin-Regular" w:cs="NewtonCSanPin-Regular"/>
          <w:sz w:val="21"/>
          <w:szCs w:val="21"/>
        </w:rPr>
        <w:t xml:space="preserve">ть </w:t>
      </w:r>
      <w:proofErr w:type="gramStart"/>
      <w:r w:rsidR="007A0F63">
        <w:rPr>
          <w:rFonts w:ascii="NewtonCSanPin-Regular" w:hAnsi="NewtonCSanPin-Regular" w:cs="NewtonCSanPin-Regular"/>
          <w:sz w:val="21"/>
          <w:szCs w:val="21"/>
        </w:rPr>
        <w:t>пря</w:t>
      </w:r>
      <w:r>
        <w:rPr>
          <w:rFonts w:ascii="NewtonCSanPin-Regular" w:hAnsi="NewtonCSanPin-Regular" w:cs="NewtonCSanPin-Regular"/>
          <w:sz w:val="21"/>
          <w:szCs w:val="21"/>
        </w:rPr>
        <w:t>мых</w:t>
      </w:r>
      <w:proofErr w:type="gramEnd"/>
      <w:r>
        <w:rPr>
          <w:rFonts w:ascii="NewtonCSanPin-Regular" w:hAnsi="NewtonCSanPin-Regular" w:cs="NewtonCSanPin-Regular"/>
          <w:sz w:val="21"/>
          <w:szCs w:val="21"/>
        </w:rPr>
        <w:t>.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1"/>
          <w:szCs w:val="21"/>
        </w:rPr>
      </w:pPr>
      <w:r>
        <w:rPr>
          <w:rFonts w:ascii="NewtonCSanPin-Italic" w:hAnsi="NewtonCSanPin-Italic" w:cs="NewtonCSanPin-Italic"/>
          <w:i/>
          <w:iCs/>
          <w:sz w:val="21"/>
          <w:szCs w:val="21"/>
        </w:rPr>
        <w:t>Выпускник получит возможность:</w:t>
      </w:r>
    </w:p>
    <w:p w:rsidR="0082567D" w:rsidRDefault="0082567D" w:rsidP="0082567D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4) 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овладеть векторным </w:t>
      </w:r>
      <w:r w:rsidR="007A0F63">
        <w:rPr>
          <w:rFonts w:ascii="NewtonCSanPin-Italic" w:hAnsi="NewtonCSanPin-Italic" w:cs="NewtonCSanPin-Italic"/>
          <w:i/>
          <w:iCs/>
          <w:sz w:val="21"/>
          <w:szCs w:val="21"/>
        </w:rPr>
        <w:t>методом для решения задач на вы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>числение и доказательство;</w:t>
      </w:r>
    </w:p>
    <w:p w:rsidR="0082567D" w:rsidRDefault="0082567D" w:rsidP="007A0F63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5) 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>приобрести опыт в</w:t>
      </w:r>
      <w:r w:rsidR="007A0F63">
        <w:rPr>
          <w:rFonts w:ascii="NewtonCSanPin-Italic" w:hAnsi="NewtonCSanPin-Italic" w:cs="NewtonCSanPin-Italic"/>
          <w:i/>
          <w:iCs/>
          <w:sz w:val="21"/>
          <w:szCs w:val="21"/>
        </w:rPr>
        <w:t>ыполнения проектов на тему «При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>менение векторного</w:t>
      </w:r>
      <w:r w:rsidR="007A0F63">
        <w:rPr>
          <w:rFonts w:ascii="NewtonCSanPin-Italic" w:hAnsi="NewtonCSanPin-Italic" w:cs="NewtonCSanPin-Italic"/>
          <w:i/>
          <w:iCs/>
          <w:sz w:val="21"/>
          <w:szCs w:val="21"/>
        </w:rPr>
        <w:t xml:space="preserve"> метода при решении задач на вы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>числение и доказательство».</w:t>
      </w:r>
    </w:p>
    <w:p w:rsidR="00FD22C2" w:rsidRDefault="00FD22C2" w:rsidP="0082567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6"/>
          <w:szCs w:val="26"/>
        </w:rPr>
      </w:pPr>
    </w:p>
    <w:p w:rsidR="007A0F63" w:rsidRDefault="007A0F63" w:rsidP="0082567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6"/>
          <w:szCs w:val="26"/>
        </w:rPr>
        <w:sectPr w:rsidR="007A0F63" w:rsidSect="007A0F63">
          <w:type w:val="continuous"/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:rsidR="00FD22C2" w:rsidRDefault="00FD22C2" w:rsidP="0082567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6"/>
          <w:szCs w:val="26"/>
        </w:rPr>
      </w:pPr>
    </w:p>
    <w:p w:rsidR="00FD22C2" w:rsidRDefault="00FD22C2" w:rsidP="0082567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6"/>
          <w:szCs w:val="26"/>
        </w:rPr>
      </w:pPr>
    </w:p>
    <w:p w:rsidR="00FD22C2" w:rsidRDefault="00FD22C2" w:rsidP="0082567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6"/>
          <w:szCs w:val="26"/>
        </w:rPr>
      </w:pPr>
    </w:p>
    <w:p w:rsidR="007A0F63" w:rsidRDefault="007A0F63" w:rsidP="0082567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6"/>
          <w:szCs w:val="26"/>
        </w:rPr>
      </w:pPr>
    </w:p>
    <w:p w:rsidR="007A0F63" w:rsidRDefault="007A0F63" w:rsidP="0082567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6"/>
          <w:szCs w:val="26"/>
        </w:rPr>
      </w:pPr>
    </w:p>
    <w:p w:rsidR="00FD22C2" w:rsidRDefault="00FD22C2" w:rsidP="0082567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6"/>
          <w:szCs w:val="26"/>
        </w:rPr>
      </w:pPr>
    </w:p>
    <w:p w:rsidR="00FD22C2" w:rsidRDefault="00FD22C2" w:rsidP="0082567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6"/>
          <w:szCs w:val="26"/>
        </w:rPr>
      </w:pPr>
    </w:p>
    <w:p w:rsidR="0082567D" w:rsidRPr="00FD22C2" w:rsidRDefault="0082567D" w:rsidP="0082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22C2">
        <w:rPr>
          <w:rFonts w:ascii="Times New Roman" w:hAnsi="Times New Roman" w:cs="Times New Roman"/>
          <w:b/>
          <w:bCs/>
        </w:rPr>
        <w:lastRenderedPageBreak/>
        <w:t>СОДЕРЖАНИЕ КУРСА</w:t>
      </w:r>
    </w:p>
    <w:p w:rsidR="00EA4630" w:rsidRPr="00FD22C2" w:rsidRDefault="00EA4630" w:rsidP="00EA4630">
      <w:pPr>
        <w:pStyle w:val="Default"/>
        <w:rPr>
          <w:sz w:val="22"/>
          <w:szCs w:val="22"/>
        </w:rPr>
      </w:pPr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  <w:r w:rsidRPr="00FD22C2">
        <w:rPr>
          <w:b/>
          <w:bCs/>
          <w:color w:val="auto"/>
          <w:sz w:val="22"/>
          <w:szCs w:val="22"/>
        </w:rPr>
        <w:t xml:space="preserve">Геометрические фигуры </w:t>
      </w:r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  <w:r w:rsidRPr="00FD22C2">
        <w:rPr>
          <w:b/>
          <w:bCs/>
          <w:color w:val="auto"/>
          <w:sz w:val="22"/>
          <w:szCs w:val="22"/>
        </w:rPr>
        <w:t xml:space="preserve">Фигуры в геометрии и в окружающем мире </w:t>
      </w:r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  <w:r w:rsidRPr="00FD22C2">
        <w:rPr>
          <w:color w:val="auto"/>
          <w:sz w:val="22"/>
          <w:szCs w:val="22"/>
        </w:rPr>
        <w:t xml:space="preserve">Геометрическая фигура. Формирование представлений о </w:t>
      </w:r>
      <w:proofErr w:type="spellStart"/>
      <w:r w:rsidRPr="00FD22C2">
        <w:rPr>
          <w:color w:val="auto"/>
          <w:sz w:val="22"/>
          <w:szCs w:val="22"/>
        </w:rPr>
        <w:t>метапредметном</w:t>
      </w:r>
      <w:proofErr w:type="spellEnd"/>
      <w:r w:rsidRPr="00FD22C2">
        <w:rPr>
          <w:color w:val="auto"/>
          <w:sz w:val="22"/>
          <w:szCs w:val="22"/>
        </w:rPr>
        <w:t xml:space="preserve"> понятии «фигура». </w:t>
      </w:r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  <w:proofErr w:type="gramStart"/>
      <w:r w:rsidRPr="00FD22C2">
        <w:rPr>
          <w:color w:val="auto"/>
          <w:sz w:val="22"/>
          <w:szCs w:val="22"/>
        </w:rPr>
        <w:t xml:space="preserve">Точка, линия, отрезок, прямая, луч, ломаная, плоскость, угол, биссектриса угла и ее свойства, виды углов, многоугольники, круг. </w:t>
      </w:r>
      <w:proofErr w:type="gramEnd"/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  <w:r w:rsidRPr="00FD22C2">
        <w:rPr>
          <w:color w:val="auto"/>
          <w:sz w:val="22"/>
          <w:szCs w:val="22"/>
        </w:rPr>
        <w:t>Осевая симметрия геометрических фигур. Центральная симметрия геометрических фигур</w:t>
      </w:r>
      <w:r w:rsidRPr="00FD22C2">
        <w:rPr>
          <w:i/>
          <w:iCs/>
          <w:color w:val="auto"/>
          <w:sz w:val="22"/>
          <w:szCs w:val="22"/>
        </w:rPr>
        <w:t xml:space="preserve">. </w:t>
      </w:r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  <w:r w:rsidRPr="00FD22C2">
        <w:rPr>
          <w:b/>
          <w:bCs/>
          <w:color w:val="auto"/>
          <w:sz w:val="22"/>
          <w:szCs w:val="22"/>
        </w:rPr>
        <w:t xml:space="preserve">Многоугольники </w:t>
      </w:r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  <w:r w:rsidRPr="00FD22C2">
        <w:rPr>
          <w:color w:val="auto"/>
          <w:sz w:val="22"/>
          <w:szCs w:val="22"/>
        </w:rPr>
        <w:t xml:space="preserve">Многоугольник, его элементы и его свойства. Распознавание некоторых многоугольников. </w:t>
      </w:r>
      <w:r w:rsidRPr="00FD22C2">
        <w:rPr>
          <w:i/>
          <w:iCs/>
          <w:color w:val="auto"/>
          <w:sz w:val="22"/>
          <w:szCs w:val="22"/>
        </w:rPr>
        <w:t>Выпуклые и невыпуклые многоугольники</w:t>
      </w:r>
      <w:r w:rsidRPr="00FD22C2">
        <w:rPr>
          <w:color w:val="auto"/>
          <w:sz w:val="22"/>
          <w:szCs w:val="22"/>
        </w:rPr>
        <w:t xml:space="preserve">. Правильные многоугольники. </w:t>
      </w:r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  <w:r w:rsidRPr="00FD22C2">
        <w:rPr>
          <w:color w:val="auto"/>
          <w:sz w:val="22"/>
          <w:szCs w:val="22"/>
        </w:rPr>
        <w:t xml:space="preserve">Треугольники. Высота, медиана, биссектриса, средняя линия треугольника. Равнобедренный треугольник, его свойства и признаки. </w:t>
      </w:r>
    </w:p>
    <w:p w:rsidR="00FD22C2" w:rsidRPr="00FD22C2" w:rsidRDefault="00EA4630" w:rsidP="00FD22C2">
      <w:pPr>
        <w:pStyle w:val="Default"/>
        <w:rPr>
          <w:color w:val="auto"/>
          <w:sz w:val="22"/>
          <w:szCs w:val="22"/>
        </w:rPr>
      </w:pPr>
      <w:r w:rsidRPr="00FD22C2">
        <w:rPr>
          <w:color w:val="auto"/>
          <w:sz w:val="22"/>
          <w:szCs w:val="22"/>
        </w:rPr>
        <w:t xml:space="preserve"> </w:t>
      </w:r>
      <w:r w:rsidR="00FD22C2" w:rsidRPr="00FD22C2">
        <w:rPr>
          <w:color w:val="auto"/>
          <w:sz w:val="22"/>
          <w:szCs w:val="22"/>
        </w:rPr>
        <w:t xml:space="preserve">Равносторонний треугольник. Прямоугольный, остроугольный, тупоугольный треугольники. Внешние углы треугольника. Неравенство треугольника.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Окружность, круг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Окружность, круг, их элементы и свойства; центральные и вписанные углы. Касательная </w:t>
      </w:r>
      <w:r w:rsidRPr="00FD22C2">
        <w:rPr>
          <w:i/>
          <w:iCs/>
          <w:sz w:val="22"/>
          <w:szCs w:val="22"/>
        </w:rPr>
        <w:t xml:space="preserve">и секущая </w:t>
      </w:r>
      <w:r w:rsidRPr="00FD22C2">
        <w:rPr>
          <w:sz w:val="22"/>
          <w:szCs w:val="22"/>
        </w:rPr>
        <w:t xml:space="preserve">к окружности, </w:t>
      </w:r>
      <w:r w:rsidRPr="00FD22C2">
        <w:rPr>
          <w:i/>
          <w:iCs/>
          <w:sz w:val="22"/>
          <w:szCs w:val="22"/>
        </w:rPr>
        <w:t>их свойства</w:t>
      </w:r>
      <w:r w:rsidRPr="00FD22C2">
        <w:rPr>
          <w:sz w:val="22"/>
          <w:szCs w:val="22"/>
        </w:rPr>
        <w:t xml:space="preserve">. Вписанные и описанные окружности для треугольников, </w:t>
      </w:r>
      <w:r w:rsidRPr="00FD22C2">
        <w:rPr>
          <w:i/>
          <w:iCs/>
          <w:sz w:val="22"/>
          <w:szCs w:val="22"/>
        </w:rPr>
        <w:t>четырехугольников, правильных многоугольников</w:t>
      </w:r>
      <w:r w:rsidRPr="00FD22C2">
        <w:rPr>
          <w:sz w:val="22"/>
          <w:szCs w:val="22"/>
        </w:rPr>
        <w:t xml:space="preserve">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Геометрические фигуры в пространстве (объемные тела)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FD22C2">
        <w:rPr>
          <w:sz w:val="22"/>
          <w:szCs w:val="22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FD22C2">
        <w:rPr>
          <w:i/>
          <w:iCs/>
          <w:sz w:val="22"/>
          <w:szCs w:val="22"/>
        </w:rPr>
        <w:t xml:space="preserve">. </w:t>
      </w:r>
      <w:proofErr w:type="gramEnd"/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Отношения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Равенство фигур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Свойства равных треугольников. Признаки равенства треугольников.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Параллельность </w:t>
      </w:r>
      <w:proofErr w:type="gramStart"/>
      <w:r w:rsidRPr="00FD22C2">
        <w:rPr>
          <w:b/>
          <w:bCs/>
          <w:sz w:val="22"/>
          <w:szCs w:val="22"/>
        </w:rPr>
        <w:t>прямых</w:t>
      </w:r>
      <w:proofErr w:type="gramEnd"/>
      <w:r w:rsidRPr="00FD22C2">
        <w:rPr>
          <w:b/>
          <w:bCs/>
          <w:sz w:val="22"/>
          <w:szCs w:val="22"/>
        </w:rPr>
        <w:t xml:space="preserve">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Признаки и свойства </w:t>
      </w:r>
      <w:proofErr w:type="gramStart"/>
      <w:r w:rsidRPr="00FD22C2">
        <w:rPr>
          <w:sz w:val="22"/>
          <w:szCs w:val="22"/>
        </w:rPr>
        <w:t>параллельных</w:t>
      </w:r>
      <w:proofErr w:type="gramEnd"/>
      <w:r w:rsidRPr="00FD22C2">
        <w:rPr>
          <w:sz w:val="22"/>
          <w:szCs w:val="22"/>
        </w:rPr>
        <w:t xml:space="preserve"> прямых. </w:t>
      </w:r>
      <w:r w:rsidRPr="00FD22C2">
        <w:rPr>
          <w:i/>
          <w:iCs/>
          <w:sz w:val="22"/>
          <w:szCs w:val="22"/>
        </w:rPr>
        <w:t>Аксиома параллельности Евклида</w:t>
      </w:r>
      <w:r w:rsidRPr="00FD22C2">
        <w:rPr>
          <w:sz w:val="22"/>
          <w:szCs w:val="22"/>
        </w:rPr>
        <w:t xml:space="preserve">. </w:t>
      </w:r>
      <w:r w:rsidRPr="00FD22C2">
        <w:rPr>
          <w:i/>
          <w:iCs/>
          <w:sz w:val="22"/>
          <w:szCs w:val="22"/>
        </w:rPr>
        <w:t>Теорема Фалеса</w:t>
      </w:r>
      <w:r w:rsidRPr="00FD22C2">
        <w:rPr>
          <w:sz w:val="22"/>
          <w:szCs w:val="22"/>
        </w:rPr>
        <w:t xml:space="preserve">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Перпендикулярные прямые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Прямой угол. Перпендикуляр </w:t>
      </w:r>
      <w:proofErr w:type="gramStart"/>
      <w:r w:rsidRPr="00FD22C2">
        <w:rPr>
          <w:sz w:val="22"/>
          <w:szCs w:val="22"/>
        </w:rPr>
        <w:t>к</w:t>
      </w:r>
      <w:proofErr w:type="gramEnd"/>
      <w:r w:rsidRPr="00FD22C2">
        <w:rPr>
          <w:sz w:val="22"/>
          <w:szCs w:val="22"/>
        </w:rPr>
        <w:t xml:space="preserve"> прямой. Наклонная, проекция. Серединный перпендикуляр к отрезку. </w:t>
      </w:r>
      <w:r w:rsidRPr="00FD22C2">
        <w:rPr>
          <w:i/>
          <w:iCs/>
          <w:sz w:val="22"/>
          <w:szCs w:val="22"/>
        </w:rPr>
        <w:t>Свойства и признаки перпендикулярности</w:t>
      </w:r>
      <w:r w:rsidRPr="00FD22C2">
        <w:rPr>
          <w:sz w:val="22"/>
          <w:szCs w:val="22"/>
        </w:rPr>
        <w:t xml:space="preserve">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i/>
          <w:iCs/>
          <w:sz w:val="22"/>
          <w:szCs w:val="22"/>
        </w:rPr>
        <w:t xml:space="preserve">Подобие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>Пропорциональные отрезки, подобие фигур. Подобные треугольники. Признаки подобия</w:t>
      </w:r>
      <w:r w:rsidRPr="00FD22C2">
        <w:rPr>
          <w:sz w:val="22"/>
          <w:szCs w:val="22"/>
        </w:rPr>
        <w:t xml:space="preserve">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Взаимное расположение </w:t>
      </w:r>
      <w:r w:rsidRPr="00FD22C2">
        <w:rPr>
          <w:sz w:val="22"/>
          <w:szCs w:val="22"/>
        </w:rPr>
        <w:t>прямой и окружности</w:t>
      </w:r>
      <w:r w:rsidRPr="00FD22C2">
        <w:rPr>
          <w:i/>
          <w:iCs/>
          <w:sz w:val="22"/>
          <w:szCs w:val="22"/>
        </w:rPr>
        <w:t xml:space="preserve">, двух окружностей.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Измерения и вычисления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Величины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Понятие о площади плоской фигуры и ее свойствах. Измерение площадей. Единицы измерения площади.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Представление об объеме и его свойствах. Измерение объема. Единицы измерения объемов.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Измерения и вычисления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FD22C2">
        <w:rPr>
          <w:i/>
          <w:iCs/>
          <w:sz w:val="22"/>
          <w:szCs w:val="22"/>
        </w:rPr>
        <w:t xml:space="preserve">Тригонометрические функции тупого угла. </w:t>
      </w:r>
      <w:r w:rsidRPr="00FD22C2">
        <w:rPr>
          <w:sz w:val="22"/>
          <w:szCs w:val="22"/>
        </w:rPr>
        <w:t xml:space="preserve">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 w:rsidRPr="00FD22C2">
        <w:rPr>
          <w:i/>
          <w:iCs/>
          <w:sz w:val="22"/>
          <w:szCs w:val="22"/>
        </w:rPr>
        <w:t>Теорема синусов. Теорема косинусов</w:t>
      </w:r>
      <w:r w:rsidRPr="00FD22C2">
        <w:rPr>
          <w:sz w:val="22"/>
          <w:szCs w:val="22"/>
        </w:rPr>
        <w:t xml:space="preserve">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lastRenderedPageBreak/>
        <w:t xml:space="preserve">Расстояния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Расстояние между точками. Расстояние от точки </w:t>
      </w:r>
      <w:proofErr w:type="gramStart"/>
      <w:r w:rsidRPr="00FD22C2">
        <w:rPr>
          <w:sz w:val="22"/>
          <w:szCs w:val="22"/>
        </w:rPr>
        <w:t>до</w:t>
      </w:r>
      <w:proofErr w:type="gramEnd"/>
      <w:r w:rsidRPr="00FD22C2">
        <w:rPr>
          <w:sz w:val="22"/>
          <w:szCs w:val="22"/>
        </w:rPr>
        <w:t xml:space="preserve"> прямой. </w:t>
      </w:r>
      <w:r w:rsidRPr="00FD22C2">
        <w:rPr>
          <w:i/>
          <w:iCs/>
          <w:sz w:val="22"/>
          <w:szCs w:val="22"/>
        </w:rPr>
        <w:t>Расстояние между фигурами</w:t>
      </w:r>
      <w:r w:rsidRPr="00FD22C2">
        <w:rPr>
          <w:sz w:val="22"/>
          <w:szCs w:val="22"/>
        </w:rPr>
        <w:t xml:space="preserve">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Геометрические построения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Геометрические построения для иллюстрации свойств геометрических фигур.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Инструменты для построений: циркуль, линейка, угольник. </w:t>
      </w:r>
      <w:r w:rsidRPr="00FD22C2">
        <w:rPr>
          <w:i/>
          <w:iCs/>
          <w:sz w:val="22"/>
          <w:szCs w:val="22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FD22C2">
        <w:rPr>
          <w:i/>
          <w:iCs/>
          <w:sz w:val="22"/>
          <w:szCs w:val="22"/>
        </w:rPr>
        <w:t>данному</w:t>
      </w:r>
      <w:proofErr w:type="gramEnd"/>
      <w:r w:rsidRPr="00FD22C2">
        <w:rPr>
          <w:i/>
          <w:iCs/>
          <w:sz w:val="22"/>
          <w:szCs w:val="22"/>
        </w:rPr>
        <w:t xml:space="preserve">,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Построение треугольников по трем сторонам, двум сторонам и углу между ними, стороне и двум прилежащим к ней углам.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Деление отрезка в данном отношении.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Геометрические преобразования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Преобразования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Понятие преобразования. Представление о </w:t>
      </w:r>
      <w:proofErr w:type="spellStart"/>
      <w:r w:rsidRPr="00FD22C2">
        <w:rPr>
          <w:sz w:val="22"/>
          <w:szCs w:val="22"/>
        </w:rPr>
        <w:t>метапредметном</w:t>
      </w:r>
      <w:proofErr w:type="spellEnd"/>
      <w:r w:rsidRPr="00FD22C2">
        <w:rPr>
          <w:sz w:val="22"/>
          <w:szCs w:val="22"/>
        </w:rPr>
        <w:t xml:space="preserve"> понятии «преобразование». </w:t>
      </w:r>
      <w:r w:rsidRPr="00FD22C2">
        <w:rPr>
          <w:i/>
          <w:iCs/>
          <w:sz w:val="22"/>
          <w:szCs w:val="22"/>
        </w:rPr>
        <w:t>Подобие</w:t>
      </w:r>
      <w:r w:rsidRPr="00FD22C2">
        <w:rPr>
          <w:sz w:val="22"/>
          <w:szCs w:val="22"/>
        </w:rPr>
        <w:t xml:space="preserve">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Движения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>Осевая и центральная симметрия</w:t>
      </w:r>
      <w:r w:rsidRPr="00FD22C2">
        <w:rPr>
          <w:i/>
          <w:iCs/>
          <w:sz w:val="22"/>
          <w:szCs w:val="22"/>
        </w:rPr>
        <w:t>, поворот и параллельный перенос. Комбинации движений на плоскости и их свойства</w:t>
      </w:r>
      <w:r w:rsidRPr="00FD22C2">
        <w:rPr>
          <w:sz w:val="22"/>
          <w:szCs w:val="22"/>
        </w:rPr>
        <w:t xml:space="preserve">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Векторы и координаты на плоскости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Векторы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>Понятие вектора, действия над векторами</w:t>
      </w:r>
      <w:r w:rsidRPr="00FD22C2">
        <w:rPr>
          <w:i/>
          <w:iCs/>
          <w:sz w:val="22"/>
          <w:szCs w:val="22"/>
        </w:rPr>
        <w:t xml:space="preserve">, </w:t>
      </w:r>
      <w:r w:rsidRPr="00FD22C2">
        <w:rPr>
          <w:sz w:val="22"/>
          <w:szCs w:val="22"/>
        </w:rPr>
        <w:t xml:space="preserve">использование векторов в физике, </w:t>
      </w:r>
      <w:r w:rsidRPr="00FD22C2">
        <w:rPr>
          <w:i/>
          <w:iCs/>
          <w:sz w:val="22"/>
          <w:szCs w:val="22"/>
        </w:rPr>
        <w:t>разложение вектора на составляющие, скалярное произведение</w:t>
      </w:r>
      <w:r w:rsidRPr="00FD22C2">
        <w:rPr>
          <w:sz w:val="22"/>
          <w:szCs w:val="22"/>
        </w:rPr>
        <w:t xml:space="preserve">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Координаты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Основные понятия, </w:t>
      </w:r>
      <w:r w:rsidRPr="00FD22C2">
        <w:rPr>
          <w:i/>
          <w:iCs/>
          <w:sz w:val="22"/>
          <w:szCs w:val="22"/>
        </w:rPr>
        <w:t xml:space="preserve">координаты вектора, расстояние между точками. Координаты середины отрезка. Уравнения фигур.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Применение векторов и координат для решения простейших геометрических задач.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b/>
          <w:bCs/>
          <w:sz w:val="22"/>
          <w:szCs w:val="22"/>
        </w:rPr>
        <w:t xml:space="preserve">История математики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Возникновение математики как науки, этапы ее развития. Основные разделы математики. Выдающиеся математики и их вклад в развитие науки.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Бесконечность множества простых чисел. Числа и длины отрезков. Рациональные числа. Потребность в иррациональных числах. Школа Пифагора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Зарождение алгебры в недрах арифметики. </w:t>
      </w:r>
      <w:proofErr w:type="gramStart"/>
      <w:r w:rsidRPr="00FD22C2">
        <w:rPr>
          <w:i/>
          <w:iCs/>
          <w:sz w:val="22"/>
          <w:szCs w:val="22"/>
        </w:rPr>
        <w:t>Ал-Хорезми</w:t>
      </w:r>
      <w:proofErr w:type="gramEnd"/>
      <w:r w:rsidRPr="00FD22C2">
        <w:rPr>
          <w:i/>
          <w:iCs/>
          <w:sz w:val="22"/>
          <w:szCs w:val="22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FD22C2">
        <w:rPr>
          <w:i/>
          <w:iCs/>
          <w:sz w:val="22"/>
          <w:szCs w:val="22"/>
        </w:rPr>
        <w:t>Кардано</w:t>
      </w:r>
      <w:proofErr w:type="spellEnd"/>
      <w:r w:rsidRPr="00FD22C2">
        <w:rPr>
          <w:i/>
          <w:iCs/>
          <w:sz w:val="22"/>
          <w:szCs w:val="22"/>
        </w:rPr>
        <w:t xml:space="preserve">, Н.Х. Абель, Э. Галуа.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Задача Леонардо Пизанского (Фибоначчи) о кроликах, числа Фибоначчи. Задача о шахматной доске. Сходимость геометрической прогрессии.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sz w:val="22"/>
          <w:szCs w:val="22"/>
        </w:rPr>
        <w:t xml:space="preserve">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Истоки теории вероятностей: страховое дело, азартные игры. П. Ферма, </w:t>
      </w:r>
      <w:proofErr w:type="spellStart"/>
      <w:r w:rsidRPr="00FD22C2">
        <w:rPr>
          <w:i/>
          <w:iCs/>
          <w:sz w:val="22"/>
          <w:szCs w:val="22"/>
        </w:rPr>
        <w:t>Б.Паскаль</w:t>
      </w:r>
      <w:proofErr w:type="spellEnd"/>
      <w:r w:rsidRPr="00FD22C2">
        <w:rPr>
          <w:i/>
          <w:iCs/>
          <w:sz w:val="22"/>
          <w:szCs w:val="22"/>
        </w:rPr>
        <w:t xml:space="preserve">, Я. Бернулли, </w:t>
      </w:r>
      <w:proofErr w:type="spellStart"/>
      <w:r w:rsidRPr="00FD22C2">
        <w:rPr>
          <w:i/>
          <w:iCs/>
          <w:sz w:val="22"/>
          <w:szCs w:val="22"/>
        </w:rPr>
        <w:t>А.Н.Колмогоров</w:t>
      </w:r>
      <w:proofErr w:type="spellEnd"/>
      <w:r w:rsidRPr="00FD22C2">
        <w:rPr>
          <w:i/>
          <w:iCs/>
          <w:sz w:val="22"/>
          <w:szCs w:val="22"/>
        </w:rPr>
        <w:t xml:space="preserve">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FD22C2">
        <w:rPr>
          <w:i/>
          <w:iCs/>
          <w:sz w:val="22"/>
          <w:szCs w:val="22"/>
        </w:rPr>
        <w:t>Триссекция</w:t>
      </w:r>
      <w:proofErr w:type="spellEnd"/>
      <w:r w:rsidRPr="00FD22C2">
        <w:rPr>
          <w:i/>
          <w:iCs/>
          <w:sz w:val="22"/>
          <w:szCs w:val="22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FD22C2">
        <w:rPr>
          <w:i/>
          <w:iCs/>
          <w:sz w:val="22"/>
          <w:szCs w:val="22"/>
        </w:rPr>
        <w:t>Н.И.Лобачевский</w:t>
      </w:r>
      <w:proofErr w:type="spellEnd"/>
      <w:r w:rsidRPr="00FD22C2">
        <w:rPr>
          <w:i/>
          <w:iCs/>
          <w:sz w:val="22"/>
          <w:szCs w:val="22"/>
        </w:rPr>
        <w:t xml:space="preserve">. История пятого постулата.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Геометрия и искусство. Геометрические закономерности окружающего мира.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Роль российских ученых в развитии математики: Л. Эйлер. Н.И. Лобачевский, </w:t>
      </w:r>
      <w:proofErr w:type="spellStart"/>
      <w:r w:rsidRPr="00FD22C2">
        <w:rPr>
          <w:i/>
          <w:iCs/>
          <w:sz w:val="22"/>
          <w:szCs w:val="22"/>
        </w:rPr>
        <w:t>П.Л.Чебышев</w:t>
      </w:r>
      <w:proofErr w:type="spellEnd"/>
      <w:r w:rsidRPr="00FD22C2">
        <w:rPr>
          <w:i/>
          <w:iCs/>
          <w:sz w:val="22"/>
          <w:szCs w:val="22"/>
        </w:rPr>
        <w:t xml:space="preserve">, С. Ковалевская, А.Н. Колмогоров. 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Математика в развитии России: Петр I, школа математических и </w:t>
      </w:r>
      <w:proofErr w:type="spellStart"/>
      <w:r w:rsidRPr="00FD22C2">
        <w:rPr>
          <w:i/>
          <w:iCs/>
          <w:sz w:val="22"/>
          <w:szCs w:val="22"/>
        </w:rPr>
        <w:t>навигацких</w:t>
      </w:r>
      <w:proofErr w:type="spellEnd"/>
      <w:r w:rsidRPr="00FD22C2">
        <w:rPr>
          <w:i/>
          <w:iCs/>
          <w:sz w:val="22"/>
          <w:szCs w:val="22"/>
        </w:rPr>
        <w:t xml:space="preserve"> наук, развитие российского флота, А.Н. Крылов. Космическая</w:t>
      </w:r>
    </w:p>
    <w:p w:rsidR="00FD22C2" w:rsidRPr="00FD22C2" w:rsidRDefault="00FD22C2" w:rsidP="00FD22C2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>программа и М.В. Келдыш.</w:t>
      </w:r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</w:p>
    <w:p w:rsidR="00EA4630" w:rsidRPr="00FD22C2" w:rsidRDefault="00EA4630" w:rsidP="00EA4630">
      <w:pPr>
        <w:pStyle w:val="Default"/>
        <w:rPr>
          <w:color w:val="auto"/>
          <w:sz w:val="22"/>
          <w:szCs w:val="22"/>
        </w:rPr>
      </w:pPr>
    </w:p>
    <w:p w:rsidR="00EA4630" w:rsidRDefault="00EA4630" w:rsidP="00EA4630">
      <w:pPr>
        <w:pStyle w:val="Default"/>
        <w:rPr>
          <w:color w:val="auto"/>
        </w:rPr>
      </w:pPr>
    </w:p>
    <w:p w:rsidR="00EA4630" w:rsidRDefault="00EA4630" w:rsidP="00EA4630">
      <w:pPr>
        <w:pStyle w:val="Default"/>
        <w:rPr>
          <w:color w:val="auto"/>
        </w:rPr>
      </w:pPr>
    </w:p>
    <w:p w:rsidR="00EA4630" w:rsidRDefault="00EA4630" w:rsidP="00EA4630">
      <w:pPr>
        <w:pStyle w:val="Default"/>
        <w:rPr>
          <w:color w:val="auto"/>
          <w:sz w:val="23"/>
          <w:szCs w:val="23"/>
        </w:rPr>
      </w:pPr>
    </w:p>
    <w:p w:rsidR="00EA4630" w:rsidRDefault="00EA4630" w:rsidP="00EA4630">
      <w:pPr>
        <w:pStyle w:val="Default"/>
        <w:rPr>
          <w:color w:val="auto"/>
        </w:rPr>
      </w:pPr>
    </w:p>
    <w:p w:rsidR="00EA4630" w:rsidRDefault="00EA4630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FD22C2" w:rsidRDefault="00FD22C2" w:rsidP="00EA4630">
      <w:pPr>
        <w:pStyle w:val="Default"/>
        <w:rPr>
          <w:color w:val="auto"/>
        </w:rPr>
      </w:pPr>
    </w:p>
    <w:p w:rsidR="00EA4630" w:rsidRDefault="00EA4630" w:rsidP="00EA4630">
      <w:pPr>
        <w:pStyle w:val="Default"/>
        <w:rPr>
          <w:color w:val="auto"/>
        </w:rPr>
      </w:pPr>
    </w:p>
    <w:p w:rsidR="00EA4630" w:rsidRDefault="00EA4630" w:rsidP="00EA4630">
      <w:pPr>
        <w:pStyle w:val="Default"/>
        <w:rPr>
          <w:color w:val="auto"/>
        </w:rPr>
      </w:pPr>
    </w:p>
    <w:p w:rsidR="004A171F" w:rsidRPr="004A171F" w:rsidRDefault="00437D06" w:rsidP="004A17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5A5">
        <w:rPr>
          <w:rFonts w:eastAsia="Times New Roman"/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4A171F" w:rsidRPr="004A1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A171F" w:rsidRPr="004A171F" w:rsidRDefault="004A171F" w:rsidP="004A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1F" w:rsidRPr="004A171F" w:rsidRDefault="00FD06FF" w:rsidP="004A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437D06" w:rsidRPr="00DC55A5" w:rsidRDefault="00437D06" w:rsidP="00437D06">
      <w:pPr>
        <w:rPr>
          <w:rFonts w:eastAsia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253"/>
        <w:gridCol w:w="1683"/>
        <w:gridCol w:w="2558"/>
        <w:gridCol w:w="8292"/>
      </w:tblGrid>
      <w:tr w:rsidR="00437D06" w:rsidRPr="00A014E0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6" w:rsidRPr="00A014E0" w:rsidRDefault="00437D06" w:rsidP="004A171F">
            <w:pPr>
              <w:jc w:val="both"/>
              <w:rPr>
                <w:b/>
                <w:szCs w:val="24"/>
              </w:rPr>
            </w:pPr>
            <w:r w:rsidRPr="00A014E0">
              <w:rPr>
                <w:b/>
                <w:szCs w:val="24"/>
              </w:rPr>
              <w:t>Содержание материала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A014E0" w:rsidRDefault="00437D06" w:rsidP="004A171F">
            <w:pPr>
              <w:ind w:firstLine="567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часы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6" w:rsidRPr="00A014E0" w:rsidRDefault="00437D06" w:rsidP="004A171F">
            <w:pPr>
              <w:ind w:firstLine="567"/>
              <w:jc w:val="both"/>
              <w:rPr>
                <w:b/>
                <w:szCs w:val="24"/>
              </w:rPr>
            </w:pPr>
            <w:r w:rsidRPr="00A014E0">
              <w:rPr>
                <w:b/>
                <w:szCs w:val="24"/>
              </w:rPr>
              <w:t xml:space="preserve">               Характеристика  основных видов деятельности ученика </w:t>
            </w:r>
          </w:p>
          <w:p w:rsidR="00437D06" w:rsidRPr="00A014E0" w:rsidRDefault="00437D06" w:rsidP="004A171F">
            <w:pPr>
              <w:ind w:firstLine="567"/>
              <w:jc w:val="both"/>
              <w:rPr>
                <w:b/>
                <w:szCs w:val="24"/>
              </w:rPr>
            </w:pPr>
            <w:r w:rsidRPr="00A014E0">
              <w:rPr>
                <w:b/>
                <w:szCs w:val="24"/>
              </w:rPr>
              <w:t xml:space="preserve">                               (на уровне учебных действий)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A014E0" w:rsidRDefault="00437D06" w:rsidP="004A171F">
            <w:pPr>
              <w:jc w:val="both"/>
              <w:rPr>
                <w:b/>
                <w:szCs w:val="24"/>
              </w:rPr>
            </w:pPr>
            <w:r w:rsidRPr="00A014E0">
              <w:rPr>
                <w:b/>
                <w:szCs w:val="24"/>
              </w:rPr>
              <w:t>Начальные геометрические  сведения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BA6689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что такое отрезок, луч, угол. Какие фигуры называются равными, как сравниваются  и измеряются отрезки и углы, что такое градус и градусная мера угла, какой угол называется прямым, тупым, острым, развернутым, что такое середина отрезка и биссектриса угла, какие углы называются смежными и какие вертикальным. Формулировать и обосновывать утверждения о смежных и вертикальных углах. Объяснять, </w:t>
            </w:r>
            <w:proofErr w:type="gramStart"/>
            <w:r>
              <w:rPr>
                <w:sz w:val="20"/>
                <w:szCs w:val="20"/>
              </w:rPr>
              <w:t>какие</w:t>
            </w:r>
            <w:proofErr w:type="gramEnd"/>
            <w:r>
              <w:rPr>
                <w:sz w:val="20"/>
                <w:szCs w:val="20"/>
              </w:rPr>
              <w:t xml:space="preserve"> прямые называются перпендикулярными; формулировать и объяснять утверждение о свойстве двух прямых, перпендикулярных к третьей. Изображать и </w:t>
            </w:r>
            <w:r>
              <w:rPr>
                <w:sz w:val="20"/>
                <w:szCs w:val="20"/>
              </w:rPr>
              <w:lastRenderedPageBreak/>
              <w:t>распознавать указанные простейшие фигуры на чертежах; решать простейшие задачи, связанные с этими простейшими фигурами.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0D1915" w:rsidRDefault="00437D06" w:rsidP="004A171F">
            <w:pPr>
              <w:jc w:val="both"/>
              <w:rPr>
                <w:b/>
                <w:szCs w:val="24"/>
              </w:rPr>
            </w:pPr>
            <w:r w:rsidRPr="000D1915">
              <w:rPr>
                <w:b/>
                <w:szCs w:val="24"/>
              </w:rPr>
              <w:lastRenderedPageBreak/>
              <w:t>Треугольники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BA6689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какая фигура  называется треугольником, что такое вершины, стороны, углы, периметр треугольника, какой треугольник называется равнобедренным и какой равносторонним, какие треугольники называются равными.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проведенным из данной точки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данной прямой. Формулировать и доказывать теорему о перпендикуляре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прямой; объяснять, какие отрезки называются медианой, биссектрисой и высотой треугольника.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треугольника.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>
              <w:rPr>
                <w:sz w:val="20"/>
                <w:szCs w:val="20"/>
              </w:rPr>
              <w:t>данному</w:t>
            </w:r>
            <w:proofErr w:type="gramEnd"/>
            <w:r>
              <w:rPr>
                <w:sz w:val="20"/>
                <w:szCs w:val="20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простейшие. Сопоставлять полученный результат с условием задачи; анализировать возможные случаи.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AC563D" w:rsidRDefault="00437D06" w:rsidP="004A171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Параллельные прямые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BA725F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определение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прямых. Объяснять с помощью рисунка, какие углы, образованные при пересечении двух прямых секущей, называются </w:t>
            </w:r>
            <w:proofErr w:type="spellStart"/>
            <w:r>
              <w:rPr>
                <w:sz w:val="20"/>
                <w:szCs w:val="20"/>
              </w:rPr>
              <w:t>накрестлежащими</w:t>
            </w:r>
            <w:proofErr w:type="spellEnd"/>
            <w:r>
              <w:rPr>
                <w:sz w:val="20"/>
                <w:szCs w:val="20"/>
              </w:rPr>
              <w:t xml:space="preserve">, какие односторонними и какие соответственными; формулировать и доказывать теоремы, выражающие признаки параллельности двух прямых. Объяснять, что такое аксиомы геометрии и какие аксиомы уже использовались ранее; формулировать аксиому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 и выводить следствия из нее. Формулировать и доказывать теоремы о свойствах параллельных прямых, обратные теоремам о признаках параллельности, связанных  с </w:t>
            </w:r>
            <w:proofErr w:type="spellStart"/>
            <w:r>
              <w:rPr>
                <w:sz w:val="20"/>
                <w:szCs w:val="20"/>
              </w:rPr>
              <w:t>накрестлежащими</w:t>
            </w:r>
            <w:proofErr w:type="spellEnd"/>
            <w:r>
              <w:rPr>
                <w:sz w:val="20"/>
                <w:szCs w:val="20"/>
              </w:rPr>
              <w:t xml:space="preserve">, соответственными и односторонними углами. В связи с этим объяснять, что такое условие и заключение теоремы, какая теорема называется обратной по отношению к данной теореме.  Объяснять, в чем заключается метод доказательства от противного; приводить примеры использования этого метода. Решать задачи на вычисление, доказательство и построение, связанные с </w:t>
            </w:r>
            <w:proofErr w:type="gramStart"/>
            <w:r>
              <w:rPr>
                <w:sz w:val="20"/>
                <w:szCs w:val="20"/>
              </w:rPr>
              <w:t>параллельными</w:t>
            </w:r>
            <w:proofErr w:type="gramEnd"/>
            <w:r>
              <w:rPr>
                <w:sz w:val="20"/>
                <w:szCs w:val="20"/>
              </w:rPr>
              <w:t xml:space="preserve"> прямыми.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387F15" w:rsidRDefault="00437D06" w:rsidP="004A171F">
            <w:pPr>
              <w:jc w:val="both"/>
              <w:rPr>
                <w:b/>
                <w:szCs w:val="24"/>
              </w:rPr>
            </w:pPr>
            <w:r w:rsidRPr="00387F15">
              <w:rPr>
                <w:b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BA725F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доказывать теорему о сумме углов треугольника и ее следствие о внешнем угле треугольника. Проводить классификацию треугольников по углам. Формулировать и доказывать теорему о соотношениях между сторонами и углами треугольник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прямое и обратное утверждения) и следствие из нее, теорему о неравенстве треугольника. Формулировать и доказывать теоремы о свойствах прямоугольных треугольнико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прямоугольный треугольник с углом 30</w:t>
            </w:r>
            <w:r w:rsidRPr="00387F15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, признаки равенства прямоугольных треугольников). Формулировать определения расстояния от точки до прямой, расстояния между </w:t>
            </w:r>
            <w:proofErr w:type="gramStart"/>
            <w:r>
              <w:rPr>
                <w:sz w:val="20"/>
                <w:szCs w:val="20"/>
              </w:rPr>
              <w:t>параллельными</w:t>
            </w:r>
            <w:proofErr w:type="gramEnd"/>
            <w:r>
              <w:rPr>
                <w:sz w:val="20"/>
                <w:szCs w:val="20"/>
              </w:rPr>
              <w:t xml:space="preserve"> прямыми. </w:t>
            </w:r>
            <w:proofErr w:type="gramStart"/>
            <w:r>
              <w:rPr>
                <w:sz w:val="20"/>
                <w:szCs w:val="20"/>
              </w:rPr>
              <w:t>Решать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задачи.</w:t>
            </w:r>
            <w:proofErr w:type="gramEnd"/>
            <w:r>
              <w:rPr>
                <w:sz w:val="20"/>
                <w:szCs w:val="20"/>
              </w:rPr>
              <w:t xml:space="preserve"> В задачах на построение исследовать возможные случаи.</w:t>
            </w:r>
          </w:p>
        </w:tc>
      </w:tr>
      <w:tr w:rsidR="00437D06" w:rsidTr="00437D06"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b/>
                <w:sz w:val="28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730440" w:rsidRDefault="00437D06" w:rsidP="004A171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8 класс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730440" w:rsidRDefault="00437D06" w:rsidP="004A171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Четырехугольники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что такое многоугольник, его вершины, смежные стороны, диагонали, изображать четырехугольники на чертежах; изображать и распознавать многоугольники на чертежах.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многоугольники. Формулировать и доказывать утверждение о сумме углов выпуклого многоугольника. Объяснять, какие сторон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вершины) называются противоположными. Формулировать определения параллелограмма, трапеции, равнобедренной и прямоугольной трапеций, прямоугольника, ромба, квадрата; распознавать и изображать эти четырехугольники. Формулировать и доказывать утверждения о свойствах и признаках указанных четырехугольников. Решать задачи на вычисление, доказательство и построение, связанные с этими видами четырехугольников. Объяснять, какие две точки называются симметричными относительно прямо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 xml:space="preserve">точки), в каком случае фигура называется симметричной относительно прямой(точки) и что такое ось(центр) симметрии фигуры. Приводить </w:t>
            </w:r>
            <w:r>
              <w:rPr>
                <w:sz w:val="20"/>
                <w:szCs w:val="20"/>
              </w:rPr>
              <w:lastRenderedPageBreak/>
              <w:t>примеры фигур, обладающих осево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центральной) симметрией, а также приводить примеры осевой и центральной симметрии в окружающей нас обстановке.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60781A" w:rsidRDefault="00437D06" w:rsidP="004A171F">
            <w:pPr>
              <w:jc w:val="both"/>
              <w:rPr>
                <w:b/>
                <w:szCs w:val="24"/>
              </w:rPr>
            </w:pPr>
            <w:r w:rsidRPr="0060781A">
              <w:rPr>
                <w:b/>
                <w:szCs w:val="24"/>
              </w:rPr>
              <w:lastRenderedPageBreak/>
              <w:t>Площадь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как производится измерение площадей многоугольников; формулировать основные свойства площадей. Выводить формулы площадей  параллелограмма, треугольника, трапеции, с помощью формул площадей прямоугольника и квадрата. Формулировать и доказывать теорему об отношении площадей треугольников, имеющих по равному углу. Формулировать и доказывать теорему Пифагора и обратную ей. Выводить формулу Герона для площади треугольника. Решать задачи на вычисление, доказательство и построение, связанные с формулами площадей и теоремой Пифагора.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F6631D" w:rsidRDefault="00437D06" w:rsidP="004A171F">
            <w:pPr>
              <w:jc w:val="both"/>
              <w:rPr>
                <w:b/>
                <w:szCs w:val="24"/>
              </w:rPr>
            </w:pPr>
            <w:r w:rsidRPr="00F6631D">
              <w:rPr>
                <w:b/>
                <w:szCs w:val="24"/>
              </w:rPr>
              <w:t>Подобные треугольники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Объяснять понятие пропорциональности отрезков. Формулировать определения подобных треугольников и коэффициента подобия.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треугольнике. Объяснять, что такое метод подобия в задачах на построение, и приводить примеры этого метода. Объяснять, как можно использовать свойства подобных треугольников в измерительных работах на местности. Объяснять, как ввести понятие подобия для произвольных фигур. Формулировать определения и иллюстрировать понятия синуса, косинуса и тангенса острого угла прямоугольного треугольника. Выводить основное тригонометрическое тождество и значения синуса, косинуса, тангенса углов 30</w:t>
            </w:r>
            <w:r w:rsidRPr="00483DB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,45</w:t>
            </w:r>
            <w:r w:rsidRPr="00483DB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,60</w:t>
            </w:r>
            <w:r w:rsidRPr="00483DB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. Решать задачи, связанные с подобием треугольников и нахождением неизвестных элементов прямоугольного треугольника. Для вычисления значений тригонометрических функций использовать компьютерные программы.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D42A35" w:rsidRDefault="00437D06" w:rsidP="004A171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Окружность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взаимное расположение прямой и окружности. Формулировать определение касательной к окружности. Формулировать и доказывать теоремы: о свойстве касательной, об отрезках касательных, проведенных из одной точки. Формулировать понятия центрального угла и градусной меры дуги окружности. Формулировать  и доказывать теоремы: о вписанном угле, о произведении отрезков хорд</w:t>
            </w:r>
            <w:proofErr w:type="gramStart"/>
            <w:r>
              <w:rPr>
                <w:sz w:val="20"/>
                <w:szCs w:val="20"/>
              </w:rPr>
              <w:t xml:space="preserve">,. </w:t>
            </w:r>
            <w:proofErr w:type="gramEnd"/>
            <w:r>
              <w:rPr>
                <w:sz w:val="20"/>
                <w:szCs w:val="20"/>
              </w:rPr>
              <w:t>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перпендикулярах к сторонам треугольника; о пересечении высот треугольника. Формулировать определения окружностей, вписанной в многоугольник и описанной около многоугольника. Формулировать и доказывать теоремы: об окружности, вписанной в треугольник, об окружности, описанной около треугольника, об окружности, описанной около треугольника, о свойстве сторон описанного четырехугольника, о свойстве углов вписанного четырехугольника. Решать задачи на вычисление, доказательство, построение, связанные с окружностью, вписанными и описанными треугольниками и четырехугольниками. Исследовать свойства конфигураций, связанных с окружностью, с помощью компьютерных программ.</w:t>
            </w:r>
          </w:p>
        </w:tc>
      </w:tr>
      <w:tr w:rsidR="00437D06" w:rsidTr="00437D06"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b/>
                <w:sz w:val="28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CB0832" w:rsidRDefault="00437D06" w:rsidP="004A171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9 класс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CB0832" w:rsidRDefault="00437D06" w:rsidP="004A171F">
            <w:pPr>
              <w:jc w:val="both"/>
              <w:rPr>
                <w:b/>
                <w:szCs w:val="24"/>
              </w:rPr>
            </w:pPr>
            <w:r w:rsidRPr="00CB0832">
              <w:rPr>
                <w:b/>
                <w:szCs w:val="24"/>
              </w:rPr>
              <w:t>Векторы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определения и иллюстрировать понятия вектора, его длины, коллинеарных и равных векторов. Выполнять построение вектора, равного сумме и разности двух векторов, используя при этом правила треугольника и параллелограмма.  Применять правило многоугольника при нахождении суммы нескольких векторов. Выполнять построение вектора, равного произведению вектора на число. Применять векторы и действия над ними при решении геометрических задач.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CB0832" w:rsidRDefault="00437D06" w:rsidP="004A171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Метод координат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и иллюстрировать понятия прямоугольной системы координат, координат точки и координат вектора.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CB0832" w:rsidRDefault="00437D06" w:rsidP="004A171F">
            <w:pPr>
              <w:jc w:val="both"/>
              <w:rPr>
                <w:b/>
              </w:rPr>
            </w:pPr>
            <w:r w:rsidRPr="00CB0832">
              <w:rPr>
                <w:b/>
              </w:rPr>
              <w:t>Соотношения между сторонами и углами треугольника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иллюстрировать определения синуса, косинуса и тангенса углов от 0 до 180</w:t>
            </w:r>
            <w:r w:rsidRPr="00483DB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. Выводить основное тригонометрическое тождество и формулы приведения. Формулировать и доказывать теоремы синусов и косинусов, применять их при решении треугольников. </w:t>
            </w:r>
            <w:proofErr w:type="gramStart"/>
            <w:r>
              <w:rPr>
                <w:sz w:val="20"/>
                <w:szCs w:val="20"/>
              </w:rPr>
              <w:t>Объяснять</w:t>
            </w:r>
            <w:proofErr w:type="gramEnd"/>
            <w:r>
              <w:rPr>
                <w:sz w:val="20"/>
                <w:szCs w:val="20"/>
              </w:rPr>
              <w:t xml:space="preserve"> как используются тригонометрические формулы в измерительных работах на местности. Формулировать определения угла между векторами и скалярного произведения векторов. </w:t>
            </w:r>
            <w:r>
              <w:rPr>
                <w:sz w:val="20"/>
                <w:szCs w:val="20"/>
              </w:rPr>
              <w:lastRenderedPageBreak/>
              <w:t>Выводить формулу скалярного произведения векторов через координаты векторов. Формулировать и обосновывать утверждение о свойствах скалярного произведения. Использовать скалярное произведение при решении задач.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483DB7" w:rsidRDefault="00437D06" w:rsidP="004A171F">
            <w:pPr>
              <w:rPr>
                <w:b/>
                <w:szCs w:val="24"/>
              </w:rPr>
            </w:pPr>
            <w:r w:rsidRPr="00483DB7">
              <w:rPr>
                <w:b/>
                <w:szCs w:val="24"/>
              </w:rPr>
              <w:lastRenderedPageBreak/>
              <w:t>Длина окружности и площадь круга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определение правильного многоугольника. Формулировать и доказывать теоремы об окружностях, описанной около правильного многоугольника и вписанной в него. Выводить и использовать формулы для вычисления площади правильного многоугольника, радиуса вписанной и описанной окружностей. Решать задачи на построение правильных многоугольников. Объяснять понятия длины окружности и площади круга. Выводить формулы для вычисления длины окружности и длины дуги окружности, площади круга и площади </w:t>
            </w:r>
            <w:proofErr w:type="gramStart"/>
            <w:r>
              <w:rPr>
                <w:sz w:val="20"/>
                <w:szCs w:val="20"/>
              </w:rPr>
              <w:t>круговых</w:t>
            </w:r>
            <w:proofErr w:type="gramEnd"/>
            <w:r>
              <w:rPr>
                <w:sz w:val="20"/>
                <w:szCs w:val="20"/>
              </w:rPr>
              <w:t xml:space="preserve"> сектора и сегмента. Применять эти формулы при решении задач.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483DB7" w:rsidRDefault="00437D06" w:rsidP="004A171F">
            <w:pPr>
              <w:jc w:val="both"/>
              <w:rPr>
                <w:b/>
                <w:szCs w:val="24"/>
              </w:rPr>
            </w:pPr>
            <w:r w:rsidRPr="00483DB7">
              <w:rPr>
                <w:b/>
                <w:szCs w:val="24"/>
              </w:rPr>
              <w:t>Движения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что такое отображение плоскости на себя, и в каком случае оно называется движением плоскости. Объяснять, что такое осевая симметрия, центральная симметрия, параллельный перенос и поворот. Обосновывать, что эти отображения плоскости на себя являются движениями. Объяснять, какова связь между движениями и наложениями. Иллюстрировать основные виды движений, в том числе с помощью компьютерных программ.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483DB7" w:rsidRDefault="00437D06" w:rsidP="004A171F">
            <w:pPr>
              <w:jc w:val="both"/>
              <w:rPr>
                <w:b/>
                <w:szCs w:val="24"/>
              </w:rPr>
            </w:pPr>
            <w:r w:rsidRPr="00483DB7">
              <w:rPr>
                <w:b/>
                <w:szCs w:val="24"/>
              </w:rPr>
              <w:t>Начальные сведения из стереометрии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Pr="00353A8A" w:rsidRDefault="00437D06" w:rsidP="004A1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что такое многогранник, его грани, ребра, вершины, диагонали. Какой многогранник называется </w:t>
            </w:r>
            <w:proofErr w:type="gramStart"/>
            <w:r>
              <w:rPr>
                <w:sz w:val="20"/>
                <w:szCs w:val="20"/>
              </w:rPr>
              <w:t>выпуклы</w:t>
            </w:r>
            <w:proofErr w:type="gramEnd"/>
            <w:r>
              <w:rPr>
                <w:sz w:val="20"/>
                <w:szCs w:val="20"/>
              </w:rPr>
              <w:t>.  Что такое n- угольная призма, ее основания, боковые грани и боковые ребра. Какая призма называется прямой, и какая наклонной, что такое высота призмы, какая призма называется параллелепипедом и какой параллелепипед называется прямоугольным. Формулировать и обосновывать утверждения о свойстве диагоналей параллелепипеда и квадрате диагонали прямоугольного параллелепипеда. Объяснять, что такое объем многогранника. Выводит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gramEnd"/>
            <w:r>
              <w:rPr>
                <w:sz w:val="20"/>
                <w:szCs w:val="20"/>
              </w:rPr>
              <w:t xml:space="preserve"> с помощью принципа Кавальери) формулу объема прямоугольного параллелепипеда. Объяснять. Какой многогранник называется пирамидой, что такое основание, вершина, боковые грани, боковые ребра, и высота пирамиды. Какая пирамида называется правильной, что такое апофема правильной пирамиды. Знать формулу объема пирамиды. Объяснять, какое тело называется цилиндром. </w:t>
            </w:r>
            <w:proofErr w:type="gramStart"/>
            <w:r>
              <w:rPr>
                <w:sz w:val="20"/>
                <w:szCs w:val="20"/>
              </w:rPr>
              <w:t>Знать, что такое его ось, высота, основания, радиус, боковая поверхность, образующие, развертка боковой поверхности.</w:t>
            </w:r>
            <w:proofErr w:type="gramEnd"/>
            <w:r>
              <w:rPr>
                <w:sz w:val="20"/>
                <w:szCs w:val="20"/>
              </w:rPr>
              <w:t xml:space="preserve"> Какими формулами выражается объем и площадь боковой поверхности цилиндра. Объяснять, какое тело называется конусом. </w:t>
            </w:r>
            <w:proofErr w:type="gramStart"/>
            <w:r>
              <w:rPr>
                <w:sz w:val="20"/>
                <w:szCs w:val="20"/>
              </w:rPr>
              <w:t>Знать, что такое его ось, высота, основание, радиус, боковая поверхность, образующие, развертка боковой поверхности.</w:t>
            </w:r>
            <w:proofErr w:type="gramEnd"/>
            <w:r>
              <w:rPr>
                <w:sz w:val="20"/>
                <w:szCs w:val="20"/>
              </w:rPr>
              <w:t xml:space="preserve"> Какими формулами выражается объем и площадь боковой поверхности конуса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бъяснять, какая поверхность называется сферой и какое тело называется шаром. Что такое радиус и диаметр сфер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шара). Какими формулами выражаются объем шара и площадь сферы. Изображать и распознавать на рисунках призму, параллелепипед, пирамиду, цилиндр, конус, шар.</w:t>
            </w: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center"/>
              <w:rPr>
                <w:rFonts w:ascii="NewtonCSanPin-Regular" w:hAnsi="NewtonCSanPin-Regular" w:cs="NewtonCSanPin-Regular"/>
                <w:color w:val="000000"/>
                <w:sz w:val="21"/>
                <w:szCs w:val="21"/>
              </w:rPr>
            </w:pPr>
            <w:r>
              <w:rPr>
                <w:rFonts w:ascii="PragmaticaC-Bold" w:hAnsi="PragmaticaC-Bold" w:cs="PragmaticaC-Bold"/>
                <w:b/>
                <w:bCs/>
                <w:sz w:val="19"/>
                <w:szCs w:val="19"/>
              </w:rPr>
              <w:t>Об аксиомах планиметрии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autoSpaceDE w:val="0"/>
              <w:autoSpaceDN w:val="0"/>
              <w:adjustRightInd w:val="0"/>
              <w:jc w:val="center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2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autoSpaceDE w:val="0"/>
              <w:autoSpaceDN w:val="0"/>
              <w:adjustRightInd w:val="0"/>
              <w:jc w:val="center"/>
              <w:rPr>
                <w:rFonts w:ascii="PragmaticaC" w:hAnsi="PragmaticaC" w:cs="PragmaticaC"/>
                <w:sz w:val="19"/>
                <w:szCs w:val="19"/>
              </w:rPr>
            </w:pPr>
          </w:p>
        </w:tc>
      </w:tr>
      <w:tr w:rsidR="00437D06" w:rsidTr="00437D06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jc w:val="center"/>
              <w:rPr>
                <w:rFonts w:ascii="NewtonCSanPin-Regular" w:hAnsi="NewtonCSanPin-Regular" w:cs="NewtonCSanPin-Regular"/>
                <w:color w:val="000000"/>
                <w:sz w:val="21"/>
                <w:szCs w:val="21"/>
              </w:rPr>
            </w:pPr>
            <w:r>
              <w:rPr>
                <w:rFonts w:ascii="PragmaticaC-Bold" w:hAnsi="PragmaticaC-Bold" w:cs="PragmaticaC-Bold"/>
                <w:b/>
                <w:bCs/>
                <w:sz w:val="19"/>
                <w:szCs w:val="19"/>
              </w:rPr>
              <w:t>Повторение. Решение задач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autoSpaceDE w:val="0"/>
              <w:autoSpaceDN w:val="0"/>
              <w:adjustRightInd w:val="0"/>
              <w:jc w:val="center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9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6" w:rsidRDefault="00437D06" w:rsidP="004A171F">
            <w:pPr>
              <w:autoSpaceDE w:val="0"/>
              <w:autoSpaceDN w:val="0"/>
              <w:adjustRightInd w:val="0"/>
              <w:jc w:val="center"/>
              <w:rPr>
                <w:rFonts w:ascii="PragmaticaC" w:hAnsi="PragmaticaC" w:cs="PragmaticaC"/>
                <w:sz w:val="19"/>
                <w:szCs w:val="19"/>
              </w:rPr>
            </w:pPr>
          </w:p>
        </w:tc>
      </w:tr>
    </w:tbl>
    <w:p w:rsidR="0082567D" w:rsidRDefault="0082567D" w:rsidP="0082567D">
      <w:pPr>
        <w:rPr>
          <w:rFonts w:ascii="PragmaticaC-Bold" w:hAnsi="PragmaticaC-Bold" w:cs="PragmaticaC-Bold"/>
          <w:b/>
          <w:bCs/>
          <w:sz w:val="26"/>
          <w:szCs w:val="26"/>
        </w:rPr>
      </w:pPr>
    </w:p>
    <w:p w:rsidR="00EE4C65" w:rsidRDefault="00EE4C65" w:rsidP="0082567D">
      <w:pPr>
        <w:rPr>
          <w:b/>
          <w:sz w:val="32"/>
        </w:rPr>
      </w:pPr>
    </w:p>
    <w:p w:rsidR="00EE4C65" w:rsidRDefault="007A0F63" w:rsidP="0082567D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7A0F63" w:rsidRDefault="007A0F63" w:rsidP="0082567D">
      <w:pPr>
        <w:rPr>
          <w:b/>
          <w:sz w:val="32"/>
        </w:rPr>
      </w:pPr>
    </w:p>
    <w:p w:rsidR="007A0F63" w:rsidRDefault="007A0F63" w:rsidP="0082567D">
      <w:pPr>
        <w:rPr>
          <w:b/>
          <w:sz w:val="32"/>
        </w:rPr>
      </w:pPr>
    </w:p>
    <w:p w:rsidR="004A171F" w:rsidRPr="004A171F" w:rsidRDefault="004A171F" w:rsidP="004A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Поурочное планирование</w:t>
      </w:r>
    </w:p>
    <w:p w:rsidR="004A171F" w:rsidRPr="004A171F" w:rsidRDefault="004A171F" w:rsidP="004A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804"/>
        <w:gridCol w:w="1701"/>
        <w:gridCol w:w="1985"/>
        <w:gridCol w:w="850"/>
        <w:gridCol w:w="993"/>
        <w:gridCol w:w="1842"/>
      </w:tblGrid>
      <w:tr w:rsidR="004A171F" w:rsidRPr="004A171F" w:rsidTr="005122D6">
        <w:trPr>
          <w:trHeight w:val="842"/>
        </w:trPr>
        <w:tc>
          <w:tcPr>
            <w:tcW w:w="1196" w:type="dxa"/>
          </w:tcPr>
          <w:p w:rsidR="004A171F" w:rsidRPr="004A171F" w:rsidRDefault="004A171F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A171F" w:rsidRPr="004A171F" w:rsidRDefault="004A171F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4A171F" w:rsidRPr="004A171F" w:rsidRDefault="004A171F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6804" w:type="dxa"/>
          </w:tcPr>
          <w:p w:rsidR="004A171F" w:rsidRPr="004A171F" w:rsidRDefault="004A171F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1701" w:type="dxa"/>
          </w:tcPr>
          <w:p w:rsidR="004A171F" w:rsidRPr="004A171F" w:rsidRDefault="004A171F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зачёт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A171F" w:rsidRPr="004A171F" w:rsidRDefault="004A171F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850" w:type="dxa"/>
          </w:tcPr>
          <w:p w:rsidR="004A171F" w:rsidRDefault="004A171F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A171F" w:rsidRPr="004A171F" w:rsidRDefault="004A171F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4A171F" w:rsidRPr="004A171F" w:rsidRDefault="004A171F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факт </w:t>
            </w:r>
          </w:p>
        </w:tc>
        <w:tc>
          <w:tcPr>
            <w:tcW w:w="1842" w:type="dxa"/>
          </w:tcPr>
          <w:p w:rsidR="004A171F" w:rsidRPr="004A171F" w:rsidRDefault="004A171F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</w:tr>
      <w:tr w:rsidR="004A171F" w:rsidRPr="004A171F" w:rsidTr="005122D6">
        <w:trPr>
          <w:trHeight w:val="275"/>
        </w:trPr>
        <w:tc>
          <w:tcPr>
            <w:tcW w:w="12536" w:type="dxa"/>
            <w:gridSpan w:val="5"/>
          </w:tcPr>
          <w:p w:rsidR="004A171F" w:rsidRPr="004A171F" w:rsidRDefault="004A171F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четверть- 18 часов</w:t>
            </w:r>
          </w:p>
        </w:tc>
        <w:tc>
          <w:tcPr>
            <w:tcW w:w="993" w:type="dxa"/>
          </w:tcPr>
          <w:p w:rsidR="004A171F" w:rsidRPr="004A171F" w:rsidRDefault="004A171F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A171F" w:rsidRPr="004A171F" w:rsidRDefault="004A171F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71F" w:rsidRPr="004A171F" w:rsidTr="005122D6">
        <w:trPr>
          <w:trHeight w:val="275"/>
        </w:trPr>
        <w:tc>
          <w:tcPr>
            <w:tcW w:w="12536" w:type="dxa"/>
            <w:gridSpan w:val="5"/>
          </w:tcPr>
          <w:p w:rsidR="004A171F" w:rsidRPr="004A171F" w:rsidRDefault="004A171F" w:rsidP="00D3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геометрические сведения- 1</w:t>
            </w:r>
            <w:r w:rsidR="00D36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993" w:type="dxa"/>
          </w:tcPr>
          <w:p w:rsidR="004A171F" w:rsidRPr="004A171F" w:rsidRDefault="004A171F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A171F" w:rsidRPr="004A171F" w:rsidRDefault="004A171F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F63" w:rsidRPr="004A171F" w:rsidTr="005122D6">
        <w:trPr>
          <w:trHeight w:val="275"/>
        </w:trPr>
        <w:tc>
          <w:tcPr>
            <w:tcW w:w="1196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804" w:type="dxa"/>
          </w:tcPr>
          <w:p w:rsidR="007A0F63" w:rsidRPr="004A171F" w:rsidRDefault="00DB789D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земледелия к геометрии. </w:t>
            </w:r>
            <w:r w:rsidR="007A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Геометрическая фигура. Формирование представлений о </w:t>
            </w:r>
            <w:proofErr w:type="spellStart"/>
            <w:r w:rsidR="007A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="007A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понятии «фигура». Точка, линия, п</w:t>
            </w:r>
            <w:r w:rsidR="007A0F63"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рямая и отрезок.</w:t>
            </w:r>
            <w:r w:rsidR="00DB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разделы математики.</w:t>
            </w:r>
          </w:p>
        </w:tc>
        <w:tc>
          <w:tcPr>
            <w:tcW w:w="1701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1.2 №4 стр. 7</w:t>
            </w:r>
          </w:p>
        </w:tc>
        <w:tc>
          <w:tcPr>
            <w:tcW w:w="850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3" w:type="dxa"/>
          </w:tcPr>
          <w:p w:rsidR="007A0F63" w:rsidRPr="004A171F" w:rsidRDefault="007A0F63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842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63" w:rsidRPr="004A171F" w:rsidTr="005122D6">
        <w:trPr>
          <w:trHeight w:val="275"/>
        </w:trPr>
        <w:tc>
          <w:tcPr>
            <w:tcW w:w="1196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804" w:type="dxa"/>
          </w:tcPr>
          <w:p w:rsidR="007A0F63" w:rsidRPr="004A171F" w:rsidRDefault="00DB789D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математики как науки. Этапы её развития. </w:t>
            </w:r>
            <w:r w:rsidR="007A0F63"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</w:t>
            </w:r>
            <w:r w:rsidR="007A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угол. Ломаная, плоскость.</w:t>
            </w:r>
          </w:p>
        </w:tc>
        <w:tc>
          <w:tcPr>
            <w:tcW w:w="1701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4-6 № 71, 72</w:t>
            </w:r>
          </w:p>
        </w:tc>
        <w:tc>
          <w:tcPr>
            <w:tcW w:w="850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3" w:type="dxa"/>
          </w:tcPr>
          <w:p w:rsidR="007A0F63" w:rsidRPr="004A171F" w:rsidRDefault="007A0F63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842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63" w:rsidRPr="004A171F" w:rsidTr="005122D6">
        <w:trPr>
          <w:trHeight w:val="275"/>
        </w:trPr>
        <w:tc>
          <w:tcPr>
            <w:tcW w:w="1196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804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1701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0F63" w:rsidRPr="004A171F" w:rsidRDefault="007A0F63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№30, 31 (а,) 32, п.7.8, презентация по желанию</w:t>
            </w:r>
          </w:p>
        </w:tc>
        <w:tc>
          <w:tcPr>
            <w:tcW w:w="850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93" w:type="dxa"/>
          </w:tcPr>
          <w:p w:rsidR="007A0F63" w:rsidRPr="004A171F" w:rsidRDefault="007A0F63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842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63" w:rsidRPr="004A171F" w:rsidTr="005122D6">
        <w:trPr>
          <w:trHeight w:val="275"/>
        </w:trPr>
        <w:tc>
          <w:tcPr>
            <w:tcW w:w="1196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804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</w:t>
            </w:r>
            <w:r w:rsidR="0002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величины. Длина. Измерения длины.  Единицы измерения длины. Измерительные инструменты.</w:t>
            </w:r>
            <w:r w:rsidR="00DB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35, 36,37,39</w:t>
            </w:r>
          </w:p>
        </w:tc>
        <w:tc>
          <w:tcPr>
            <w:tcW w:w="850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3" w:type="dxa"/>
          </w:tcPr>
          <w:p w:rsidR="007A0F63" w:rsidRPr="004A171F" w:rsidRDefault="007A0F63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842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63" w:rsidRPr="004A171F" w:rsidTr="005122D6">
        <w:trPr>
          <w:trHeight w:val="275"/>
        </w:trPr>
        <w:tc>
          <w:tcPr>
            <w:tcW w:w="1196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6804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«Измерения отрезков»</w:t>
            </w:r>
          </w:p>
        </w:tc>
        <w:tc>
          <w:tcPr>
            <w:tcW w:w="1701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0F63" w:rsidRPr="004A171F" w:rsidRDefault="007A0F63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33, 74, записи в тетради</w:t>
            </w:r>
          </w:p>
        </w:tc>
        <w:tc>
          <w:tcPr>
            <w:tcW w:w="850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3" w:type="dxa"/>
          </w:tcPr>
          <w:p w:rsidR="007A0F63" w:rsidRPr="004A171F" w:rsidRDefault="007A0F63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63" w:rsidRPr="004A171F" w:rsidTr="005122D6">
        <w:trPr>
          <w:trHeight w:val="275"/>
        </w:trPr>
        <w:tc>
          <w:tcPr>
            <w:tcW w:w="1196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6804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  <w:r w:rsidR="00DB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вычисление. Величина угла. Градусная мера угла. Виды углов. </w:t>
            </w:r>
          </w:p>
        </w:tc>
        <w:tc>
          <w:tcPr>
            <w:tcW w:w="1701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П.9.10 № 42, 48, 50</w:t>
            </w:r>
          </w:p>
        </w:tc>
        <w:tc>
          <w:tcPr>
            <w:tcW w:w="850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3" w:type="dxa"/>
          </w:tcPr>
          <w:p w:rsidR="007A0F63" w:rsidRPr="004A171F" w:rsidRDefault="007A0F63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42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63" w:rsidRPr="004A171F" w:rsidTr="005122D6">
        <w:trPr>
          <w:trHeight w:val="275"/>
        </w:trPr>
        <w:tc>
          <w:tcPr>
            <w:tcW w:w="1196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6804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1701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 № 61</w:t>
            </w:r>
          </w:p>
        </w:tc>
        <w:tc>
          <w:tcPr>
            <w:tcW w:w="850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3" w:type="dxa"/>
          </w:tcPr>
          <w:p w:rsidR="007A0F63" w:rsidRPr="004A171F" w:rsidRDefault="007A0F63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2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63" w:rsidRPr="004A171F" w:rsidTr="005122D6">
        <w:trPr>
          <w:trHeight w:val="292"/>
        </w:trPr>
        <w:tc>
          <w:tcPr>
            <w:tcW w:w="1196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6804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1701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П.12.13 № 57 В.1-21</w:t>
            </w:r>
          </w:p>
        </w:tc>
        <w:tc>
          <w:tcPr>
            <w:tcW w:w="850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3" w:type="dxa"/>
          </w:tcPr>
          <w:p w:rsidR="007A0F63" w:rsidRPr="004A171F" w:rsidRDefault="007A0F63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42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63" w:rsidRPr="004A171F" w:rsidTr="005122D6">
        <w:trPr>
          <w:trHeight w:val="275"/>
        </w:trPr>
        <w:tc>
          <w:tcPr>
            <w:tcW w:w="1196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6804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«Начальные геометрические сведения»</w:t>
            </w:r>
          </w:p>
        </w:tc>
        <w:tc>
          <w:tcPr>
            <w:tcW w:w="1701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1-21 № 66</w:t>
            </w:r>
          </w:p>
        </w:tc>
        <w:tc>
          <w:tcPr>
            <w:tcW w:w="850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3" w:type="dxa"/>
          </w:tcPr>
          <w:p w:rsidR="007A0F63" w:rsidRPr="004A171F" w:rsidRDefault="007A0F63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63" w:rsidRPr="004A171F" w:rsidTr="005122D6">
        <w:trPr>
          <w:trHeight w:val="275"/>
        </w:trPr>
        <w:tc>
          <w:tcPr>
            <w:tcW w:w="1196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6804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«Начальные геометрические сведения»</w:t>
            </w:r>
          </w:p>
        </w:tc>
        <w:tc>
          <w:tcPr>
            <w:tcW w:w="1701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93" w:type="dxa"/>
          </w:tcPr>
          <w:p w:rsidR="007A0F63" w:rsidRPr="004A171F" w:rsidRDefault="007A0F63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2" w:type="dxa"/>
          </w:tcPr>
          <w:p w:rsidR="007A0F63" w:rsidRPr="004A171F" w:rsidRDefault="007A0F63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75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ошибками, допущенными в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E2229E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1-21 </w:t>
            </w:r>
          </w:p>
        </w:tc>
        <w:tc>
          <w:tcPr>
            <w:tcW w:w="850" w:type="dxa"/>
          </w:tcPr>
          <w:p w:rsidR="00626999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Default="00626999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75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26999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Треугольники – 18 </w:t>
            </w:r>
            <w:r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Default="00626999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75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93" w:type="dxa"/>
          </w:tcPr>
          <w:p w:rsidR="00626999" w:rsidRPr="004A171F" w:rsidRDefault="00626999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75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треугольника. Понятие равных треугольников. Треугольники и его элементы. Свойства равных треугольников.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№90, 83, 87, записи в тетради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3" w:type="dxa"/>
          </w:tcPr>
          <w:p w:rsidR="00626999" w:rsidRPr="004A171F" w:rsidRDefault="00626999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75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626999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Теорема, доказательство теоремы, условие и заключение.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Аксиома. Определение.</w:t>
            </w:r>
          </w:p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стр. 48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3" w:type="dxa"/>
          </w:tcPr>
          <w:p w:rsidR="00626999" w:rsidRPr="004A171F" w:rsidRDefault="00626999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75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14/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№96, В. 1-4 стр. 48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3" w:type="dxa"/>
          </w:tcPr>
          <w:p w:rsidR="00626999" w:rsidRPr="004A171F" w:rsidRDefault="00626999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75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угол. Перпендикуляр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Медианы, биссектрисы и высоты треугольника.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В.1-9 № 100 п.16.17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3" w:type="dxa"/>
          </w:tcPr>
          <w:p w:rsidR="00626999" w:rsidRPr="004A171F" w:rsidRDefault="00626999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75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 треугольник. Свойства равнобедренного треугольника и его признаки. Равносторонний треугольник.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3" w:type="dxa"/>
          </w:tcPr>
          <w:p w:rsidR="00626999" w:rsidRPr="004A171F" w:rsidRDefault="00626999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75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«Равнобедренный треугольник»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по группам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3" w:type="dxa"/>
          </w:tcPr>
          <w:p w:rsidR="00626999" w:rsidRPr="004A171F" w:rsidRDefault="00626999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26999" w:rsidRPr="004A171F" w:rsidRDefault="00E2229E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тетради.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93" w:type="dxa"/>
          </w:tcPr>
          <w:p w:rsidR="00626999" w:rsidRPr="004A171F" w:rsidRDefault="00626999" w:rsidP="007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2536" w:type="dxa"/>
            <w:gridSpan w:val="5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14 часов</w:t>
            </w: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626999" w:rsidRPr="004A171F" w:rsidRDefault="00BA668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на применение второго признака равенства треугольников.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26999" w:rsidRPr="004A171F" w:rsidRDefault="00ED61FC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128, 129, 132, 134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Default="00ED61FC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128, 129, РТ. </w:t>
            </w:r>
          </w:p>
          <w:p w:rsidR="00ED61FC" w:rsidRPr="004A171F" w:rsidRDefault="00ED61FC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</w:t>
            </w: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ED61FC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П.20.В-15 № 135, 137, 138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ED61FC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75 п.20</w:t>
            </w: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«Третий признак равенства треугольников»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«Признаки равенства треугольников»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построений: циркуль, линейка, угольник. Построения с помощью циркуля и линейки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 и её элементы.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угла равного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626999" w:rsidRPr="004A171F" w:rsidRDefault="00626999" w:rsidP="00D3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угла, равного </w:t>
            </w:r>
            <w:proofErr w:type="gramStart"/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биссектрисы угла, перпендикулярных прямых, середины отрезка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Трисекция угла.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  <w:r w:rsidR="00BA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626999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E8" w:rsidRPr="004A171F" w:rsidTr="005122D6">
        <w:trPr>
          <w:trHeight w:val="292"/>
        </w:trPr>
        <w:tc>
          <w:tcPr>
            <w:tcW w:w="1196" w:type="dxa"/>
          </w:tcPr>
          <w:p w:rsidR="00A24BE8" w:rsidRPr="004A171F" w:rsidRDefault="00A24BE8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«Треугольники»</w:t>
            </w:r>
          </w:p>
        </w:tc>
        <w:tc>
          <w:tcPr>
            <w:tcW w:w="1701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A24BE8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9/16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«Треугольники»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6804" w:type="dxa"/>
          </w:tcPr>
          <w:p w:rsidR="00626999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E8" w:rsidRPr="004A171F" w:rsidTr="005122D6">
        <w:trPr>
          <w:trHeight w:val="292"/>
        </w:trPr>
        <w:tc>
          <w:tcPr>
            <w:tcW w:w="1196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«Треугольники»</w:t>
            </w:r>
          </w:p>
        </w:tc>
        <w:tc>
          <w:tcPr>
            <w:tcW w:w="1701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24BE8" w:rsidRPr="004A171F" w:rsidRDefault="00A24BE8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2536" w:type="dxa"/>
            <w:gridSpan w:val="5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прямые- 13 часов</w:t>
            </w: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параллельных прямых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Признаки параллельности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стр.54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«Признаки параллельности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стр.55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6804" w:type="dxa"/>
          </w:tcPr>
          <w:p w:rsidR="00626999" w:rsidRPr="004A171F" w:rsidRDefault="00626999" w:rsidP="0066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теме: «Признаки параллельности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13/4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 Аксиома параллельности Евклида.  «Начала» Евклида.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Л.Эйлер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Н.И.Лобачевский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пятого постулата.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стр.59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2536" w:type="dxa"/>
            <w:gridSpan w:val="5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четверть- 20 часов</w:t>
            </w: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6804" w:type="dxa"/>
          </w:tcPr>
          <w:p w:rsidR="00626999" w:rsidRPr="004A171F" w:rsidRDefault="00ED61FC" w:rsidP="0066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Теорема, обратная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="0016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16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 доказательства от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отивного.</w:t>
            </w:r>
            <w:r w:rsidR="0062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999"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="00626999"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="00626999"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  <w:r w:rsidR="0016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стр.63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</w:p>
        </w:tc>
        <w:tc>
          <w:tcPr>
            <w:tcW w:w="6804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6804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«Параллельные прямые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</w:t>
            </w:r>
          </w:p>
        </w:tc>
        <w:tc>
          <w:tcPr>
            <w:tcW w:w="6804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6804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418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6/11</w:t>
            </w:r>
          </w:p>
        </w:tc>
        <w:tc>
          <w:tcPr>
            <w:tcW w:w="6804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«Параллельные прямые»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7/12</w:t>
            </w:r>
          </w:p>
        </w:tc>
        <w:tc>
          <w:tcPr>
            <w:tcW w:w="6804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теме: «Параллельные прямые»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8/13</w:t>
            </w:r>
          </w:p>
        </w:tc>
        <w:tc>
          <w:tcPr>
            <w:tcW w:w="6804" w:type="dxa"/>
          </w:tcPr>
          <w:p w:rsidR="00626999" w:rsidRPr="004A171F" w:rsidRDefault="00626999" w:rsidP="00BA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2536" w:type="dxa"/>
            <w:gridSpan w:val="5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Соотношения  между сторонами и углами треугольника – 20 часов</w:t>
            </w: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Внешний угол треугольника.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стр.70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Остроугольный, прямоугольный и тупоугольный треугольники. Решение задач.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стр.71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стр.72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стр.74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«Неравенство треугольника»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стр.76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треугольники и некоторые их свойства.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18/10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«Свойства прямоугольных треугольников»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стр.77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19/11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равенства прямоугольных треугольников.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Прямоугольный треугольник. Решение задач.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2536" w:type="dxa"/>
            <w:gridSpan w:val="5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четверть- 16 часов</w:t>
            </w: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Расстояние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точками. Расстояние от 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Расстояние м/у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прямыми. Расстояние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фигурами.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стр.84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2/14</w:t>
            </w:r>
          </w:p>
        </w:tc>
        <w:tc>
          <w:tcPr>
            <w:tcW w:w="6804" w:type="dxa"/>
          </w:tcPr>
          <w:p w:rsidR="00626999" w:rsidRPr="004A171F" w:rsidRDefault="00626999" w:rsidP="0051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трём сторонам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стр.85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6804" w:type="dxa"/>
          </w:tcPr>
          <w:p w:rsidR="00626999" w:rsidRPr="004A171F" w:rsidRDefault="00626999" w:rsidP="0051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двум сторонам и углу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ними..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стр.86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стороне и двум прилежащим к ней углам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6/18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7/19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2536" w:type="dxa"/>
            <w:gridSpan w:val="5"/>
          </w:tcPr>
          <w:p w:rsidR="00626999" w:rsidRPr="004A171F" w:rsidRDefault="00167B0D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– 6</w:t>
            </w:r>
            <w:r w:rsidR="00626999" w:rsidRPr="004A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«Начальные геометрические сведения»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6804" w:type="dxa"/>
          </w:tcPr>
          <w:p w:rsidR="00626999" w:rsidRPr="004A171F" w:rsidRDefault="00167B0D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«Признаки равенства треугольников. Равнобедренный треугольник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6804" w:type="dxa"/>
          </w:tcPr>
          <w:p w:rsidR="00626999" w:rsidRPr="004A171F" w:rsidRDefault="00167B0D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«Параллельные прямые»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6804" w:type="dxa"/>
          </w:tcPr>
          <w:p w:rsidR="00626999" w:rsidRPr="004A171F" w:rsidRDefault="00167B0D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626999" w:rsidRPr="00167B0D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 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6804" w:type="dxa"/>
          </w:tcPr>
          <w:p w:rsidR="00626999" w:rsidRPr="004A171F" w:rsidRDefault="00167B0D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контрольной работы за курс 7 класса.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 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</w:t>
            </w:r>
          </w:p>
        </w:tc>
        <w:tc>
          <w:tcPr>
            <w:tcW w:w="6804" w:type="dxa"/>
          </w:tcPr>
          <w:p w:rsidR="00626999" w:rsidRPr="004A171F" w:rsidRDefault="00167B0D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</w:t>
            </w: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99" w:rsidRPr="004A171F" w:rsidTr="005122D6">
        <w:trPr>
          <w:trHeight w:val="292"/>
        </w:trPr>
        <w:tc>
          <w:tcPr>
            <w:tcW w:w="1196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6804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999" w:rsidRPr="004A171F" w:rsidRDefault="00626999" w:rsidP="004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6A3" w:rsidRPr="00454A42" w:rsidRDefault="001D16A3" w:rsidP="001D16A3">
      <w:pPr>
        <w:ind w:left="645"/>
        <w:rPr>
          <w:rFonts w:ascii="Times New Roman" w:hAnsi="Times New Roman"/>
          <w:sz w:val="24"/>
          <w:szCs w:val="24"/>
        </w:rPr>
      </w:pPr>
    </w:p>
    <w:p w:rsidR="001D16A3" w:rsidRDefault="001D16A3" w:rsidP="001D16A3">
      <w:pPr>
        <w:ind w:left="64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7 класс</w:t>
      </w:r>
    </w:p>
    <w:tbl>
      <w:tblPr>
        <w:tblW w:w="1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8730"/>
        <w:gridCol w:w="1278"/>
        <w:gridCol w:w="1276"/>
        <w:gridCol w:w="1276"/>
      </w:tblGrid>
      <w:tr w:rsidR="001D16A3" w:rsidRPr="005274D2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Pr="005274D2" w:rsidRDefault="001D16A3" w:rsidP="004A171F">
            <w:pPr>
              <w:spacing w:after="0" w:line="0" w:lineRule="atLeast"/>
              <w:rPr>
                <w:sz w:val="24"/>
              </w:rPr>
            </w:pPr>
            <w:r w:rsidRPr="005274D2">
              <w:rPr>
                <w:sz w:val="24"/>
              </w:rPr>
              <w:t>№ урока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Pr="005274D2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5274D2">
              <w:rPr>
                <w:sz w:val="24"/>
              </w:rPr>
              <w:t>ема</w:t>
            </w:r>
            <w:r>
              <w:rPr>
                <w:sz w:val="24"/>
              </w:rPr>
              <w:t xml:space="preserve"> урока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Pr="005274D2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74D2">
              <w:rPr>
                <w:sz w:val="24"/>
              </w:rPr>
              <w:t xml:space="preserve">По </w:t>
            </w:r>
            <w:proofErr w:type="spellStart"/>
            <w:r w:rsidRPr="005274D2">
              <w:rPr>
                <w:sz w:val="24"/>
              </w:rPr>
              <w:t>прогр</w:t>
            </w:r>
            <w:proofErr w:type="spellEnd"/>
          </w:p>
          <w:p w:rsidR="001D16A3" w:rsidRPr="005274D2" w:rsidRDefault="001D16A3" w:rsidP="004A171F">
            <w:pPr>
              <w:spacing w:after="0" w:line="0" w:lineRule="atLeast"/>
              <w:rPr>
                <w:sz w:val="24"/>
              </w:rPr>
            </w:pPr>
            <w:r w:rsidRPr="005274D2">
              <w:rPr>
                <w:sz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Pr="005274D2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74D2">
              <w:rPr>
                <w:sz w:val="24"/>
              </w:rPr>
              <w:t>По плану</w:t>
            </w:r>
          </w:p>
          <w:p w:rsidR="001D16A3" w:rsidRPr="005274D2" w:rsidRDefault="001D16A3" w:rsidP="004A171F">
            <w:pPr>
              <w:spacing w:after="0" w:line="0" w:lineRule="atLeast"/>
              <w:rPr>
                <w:sz w:val="24"/>
              </w:rPr>
            </w:pPr>
            <w:r w:rsidRPr="005274D2">
              <w:rPr>
                <w:sz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Pr="005274D2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74D2">
              <w:rPr>
                <w:sz w:val="24"/>
              </w:rPr>
              <w:t>Контр</w:t>
            </w:r>
          </w:p>
          <w:p w:rsidR="001D16A3" w:rsidRPr="005274D2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7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Pr="002B3E49" w:rsidRDefault="001D16A3" w:rsidP="004A171F">
            <w:pPr>
              <w:pStyle w:val="1"/>
              <w:spacing w:before="0" w:line="0" w:lineRule="atLeas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 xml:space="preserve">1. </w:t>
            </w:r>
            <w:r w:rsidRPr="002B3E49">
              <w:rPr>
                <w:rFonts w:eastAsiaTheme="minorEastAsia"/>
                <w:color w:val="auto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7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Pr="002B3E49" w:rsidRDefault="001D16A3" w:rsidP="004A171F">
            <w:pPr>
              <w:pStyle w:val="1"/>
              <w:spacing w:before="0" w:line="0" w:lineRule="atLeast"/>
              <w:rPr>
                <w:rFonts w:eastAsiaTheme="minorEastAsia"/>
                <w:b w:val="0"/>
                <w:color w:val="auto"/>
                <w:sz w:val="24"/>
                <w:szCs w:val="24"/>
              </w:rPr>
            </w:pPr>
            <w:proofErr w:type="gramStart"/>
            <w:r w:rsidRPr="002B3E49">
              <w:rPr>
                <w:rFonts w:eastAsiaTheme="minorEastAsia"/>
                <w:b w:val="0"/>
                <w:color w:val="auto"/>
                <w:sz w:val="24"/>
                <w:szCs w:val="24"/>
              </w:rPr>
              <w:t>Прямая</w:t>
            </w:r>
            <w:proofErr w:type="gramEnd"/>
            <w:r w:rsidRPr="002B3E49">
              <w:rPr>
                <w:rFonts w:eastAsiaTheme="minorEastAsia"/>
                <w:b w:val="0"/>
                <w:color w:val="auto"/>
                <w:sz w:val="24"/>
                <w:szCs w:val="24"/>
              </w:rPr>
              <w:t xml:space="preserve"> и отрезок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7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Луч и угол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7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Сравнение отрезков  и углов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7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Измерение отрезков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6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по теме «Измерение отрезков и углов»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Pr="002B3E49" w:rsidRDefault="001D16A3" w:rsidP="004A171F">
            <w:pPr>
              <w:pStyle w:val="1"/>
              <w:spacing w:before="0" w:line="0" w:lineRule="atLeast"/>
              <w:rPr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2B3E49">
              <w:rPr>
                <w:rFonts w:eastAsiaTheme="minorEastAsia"/>
                <w:b w:val="0"/>
                <w:color w:val="auto"/>
                <w:sz w:val="24"/>
                <w:szCs w:val="24"/>
              </w:rPr>
              <w:t>Измерение углов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Смежные и вертикальные углы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Перпендикулярные прямые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Контрольная работа №1 «Начальные геометрические сведения»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 w:rsidRPr="00DD749D">
              <w:rPr>
                <w:sz w:val="24"/>
              </w:rPr>
              <w:t>К/</w:t>
            </w:r>
            <w:proofErr w:type="gramStart"/>
            <w:r w:rsidRPr="00DD749D">
              <w:rPr>
                <w:sz w:val="24"/>
              </w:rPr>
              <w:t>р</w:t>
            </w:r>
            <w:proofErr w:type="gramEnd"/>
            <w:r w:rsidRPr="00DD749D">
              <w:rPr>
                <w:sz w:val="24"/>
              </w:rPr>
              <w:t>№1</w:t>
            </w: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Зачет №1 «Начальные геометрические сведения»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Зачет №1</w:t>
            </w: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2.Треугольники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 xml:space="preserve">Треугольники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Первый признак равенства треугольников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применение 1-го признака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Медианы, биссектрисы и высоты треугольника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построение медиан, биссектрис, высот  треугольника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Свойства равнобедренного треугольника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по теме «Равнобедренный треугольник»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Второй признак равенства  треугольников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применение 2-го признака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Третий признак равенства треугольников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 xml:space="preserve">Окружность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Примеры задач на построение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построение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построение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построение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Контрольная работа №2 «Треугольники»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 w:rsidRPr="00DD749D">
              <w:rPr>
                <w:sz w:val="24"/>
              </w:rPr>
              <w:t>К/</w:t>
            </w:r>
            <w:proofErr w:type="gramStart"/>
            <w:r w:rsidRPr="00DD749D">
              <w:rPr>
                <w:sz w:val="24"/>
              </w:rPr>
              <w:t>Р</w:t>
            </w:r>
            <w:proofErr w:type="gramEnd"/>
            <w:r w:rsidRPr="00DD749D">
              <w:rPr>
                <w:sz w:val="24"/>
              </w:rPr>
              <w:t>№2</w:t>
            </w: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Зачет №2 «Треугольники»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Зачет №2</w:t>
            </w: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3.Параллельные прямые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jc w:val="center"/>
              <w:rPr>
                <w:b/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 xml:space="preserve">Признаки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 xml:space="preserve">Признаки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 xml:space="preserve">Практические способы построения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по теме «Признаки параллельных прямых»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 xml:space="preserve">Аксиома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 xml:space="preserve">Свойства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 xml:space="preserve">Свойства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Контрольная работа 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№3«Параллельные прямые»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 w:rsidRPr="00DD749D">
              <w:rPr>
                <w:sz w:val="24"/>
              </w:rPr>
              <w:t>К/</w:t>
            </w:r>
            <w:proofErr w:type="gramStart"/>
            <w:r w:rsidRPr="00DD749D">
              <w:rPr>
                <w:sz w:val="24"/>
              </w:rPr>
              <w:t>Р</w:t>
            </w:r>
            <w:proofErr w:type="gramEnd"/>
            <w:r w:rsidRPr="00DD749D">
              <w:rPr>
                <w:sz w:val="24"/>
              </w:rPr>
              <w:t>№3</w:t>
            </w: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Зачет по теме «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Зачет №3</w:t>
            </w: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4.Соотношение между углами и сторонами треугольника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Сумма углов треугольника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Сумма углов треугольника. Решение задач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2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Неравенство треугольника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соотношения между углами и сторонами треугольника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Контрольная работа №4 «Соотношения между  углами и сторонами треугольника»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 w:rsidRPr="00DD749D">
              <w:rPr>
                <w:sz w:val="24"/>
              </w:rPr>
              <w:t>К/</w:t>
            </w:r>
            <w:proofErr w:type="gramStart"/>
            <w:r w:rsidRPr="00DD749D">
              <w:rPr>
                <w:sz w:val="24"/>
              </w:rPr>
              <w:t>р</w:t>
            </w:r>
            <w:proofErr w:type="gramEnd"/>
            <w:r w:rsidRPr="00DD749D">
              <w:rPr>
                <w:sz w:val="24"/>
              </w:rPr>
              <w:t>№4</w:t>
            </w: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Зачет №3 «Соотношения между углами и сторонами треугольника»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Зачет №4</w:t>
            </w: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Прямоугольные треугольники и некоторые их свойства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свойства прямоугольных треугольников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2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по теме «Прямоугольные треугольники»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 xml:space="preserve">Расстояние от точки до прямой, между </w:t>
            </w: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z w:val="24"/>
              </w:rPr>
              <w:t xml:space="preserve"> прямыми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2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Построение треугольника по трем элементам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27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Построение треугольника по трем элементам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2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Построение треугольника по трем элементам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2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построение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2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Решение задач на построение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Итоговая контрольная работа за год 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№5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 w:rsidRPr="00D66D76">
              <w:rPr>
                <w:sz w:val="24"/>
              </w:rPr>
              <w:t>К/</w:t>
            </w:r>
            <w:proofErr w:type="gramStart"/>
            <w:r w:rsidRPr="00D66D76">
              <w:rPr>
                <w:sz w:val="24"/>
              </w:rPr>
              <w:t>р</w:t>
            </w:r>
            <w:proofErr w:type="gramEnd"/>
            <w:r w:rsidRPr="00D66D76">
              <w:rPr>
                <w:sz w:val="24"/>
              </w:rPr>
              <w:t>№5</w:t>
            </w:r>
          </w:p>
        </w:tc>
      </w:tr>
      <w:tr w:rsidR="001D16A3" w:rsidTr="001D16A3">
        <w:trPr>
          <w:trHeight w:val="5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Зачет№5</w:t>
            </w:r>
          </w:p>
        </w:tc>
      </w:tr>
      <w:tr w:rsidR="001D16A3" w:rsidTr="001D16A3">
        <w:trPr>
          <w:trHeight w:val="2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2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27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30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  <w:tr w:rsidR="001D16A3" w:rsidTr="001D16A3">
        <w:trPr>
          <w:trHeight w:val="30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Итоговый урок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A3" w:rsidRDefault="001D16A3" w:rsidP="004A171F">
            <w:pPr>
              <w:spacing w:after="0" w:line="0" w:lineRule="atLeast"/>
              <w:rPr>
                <w:sz w:val="24"/>
              </w:rPr>
            </w:pPr>
          </w:p>
        </w:tc>
      </w:tr>
    </w:tbl>
    <w:p w:rsidR="001D16A3" w:rsidRPr="00F0085D" w:rsidRDefault="001D16A3" w:rsidP="001D16A3">
      <w:pPr>
        <w:ind w:left="645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D16A3" w:rsidRPr="00F0085D" w:rsidRDefault="001D16A3" w:rsidP="001D16A3">
      <w:pPr>
        <w:ind w:left="6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8 </w:t>
      </w:r>
      <w:r w:rsidRPr="00F0085D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pPr w:leftFromText="180" w:rightFromText="180" w:vertAnchor="text" w:horzAnchor="margin" w:tblpY="18"/>
        <w:tblW w:w="97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"/>
        <w:gridCol w:w="6521"/>
        <w:gridCol w:w="863"/>
        <w:gridCol w:w="838"/>
        <w:gridCol w:w="992"/>
      </w:tblGrid>
      <w:tr w:rsidR="001D16A3" w:rsidTr="004A171F">
        <w:trPr>
          <w:trHeight w:val="20"/>
        </w:trPr>
        <w:tc>
          <w:tcPr>
            <w:tcW w:w="521" w:type="dxa"/>
            <w:vMerge w:val="restart"/>
            <w:shd w:val="clear" w:color="auto" w:fill="auto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proofErr w:type="spellStart"/>
            <w:r>
              <w:t>ур</w:t>
            </w:r>
            <w:proofErr w:type="spellEnd"/>
          </w:p>
        </w:tc>
        <w:tc>
          <w:tcPr>
            <w:tcW w:w="6521" w:type="dxa"/>
            <w:vMerge w:val="restart"/>
            <w:shd w:val="clear" w:color="auto" w:fill="auto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Кол-во часов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Контр.</w:t>
            </w:r>
          </w:p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proofErr w:type="spellStart"/>
            <w:r>
              <w:t>меропр</w:t>
            </w:r>
            <w:proofErr w:type="spellEnd"/>
          </w:p>
        </w:tc>
      </w:tr>
      <w:tr w:rsidR="001D16A3" w:rsidTr="004A171F">
        <w:trPr>
          <w:trHeight w:val="28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 </w:t>
            </w:r>
            <w:proofErr w:type="spellStart"/>
            <w:r>
              <w:t>прогр</w:t>
            </w:r>
            <w:proofErr w:type="spellEnd"/>
            <w:r>
              <w:t>.</w:t>
            </w:r>
          </w:p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838" w:type="dxa"/>
            <w:shd w:val="clear" w:color="auto" w:fill="auto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 плану</w:t>
            </w:r>
          </w:p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Повторение</w:t>
            </w:r>
          </w:p>
        </w:tc>
        <w:tc>
          <w:tcPr>
            <w:tcW w:w="863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38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Признаки равенства треугольников; соотношения между сторонами и углами.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 xml:space="preserve">Свойства и признак равнобедренного </w:t>
            </w:r>
            <w:proofErr w:type="spellStart"/>
            <w:r>
              <w:t>треугольника..Признаки</w:t>
            </w:r>
            <w:proofErr w:type="spellEnd"/>
            <w:r>
              <w:t xml:space="preserve"> и свойства 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>Четырехугольники</w:t>
            </w:r>
          </w:p>
        </w:tc>
        <w:tc>
          <w:tcPr>
            <w:tcW w:w="863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8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rPr>
          <w:trHeight w:val="90"/>
        </w:trPr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Многоугольники.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Параллелограмм. Свойства параллелограмма.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Параллелограмм. Признаки параллелограмма.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Решение задач по теме: параллелограмм.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Решение задач по теме: параллелограмм.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Трапеция.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Теорема Фалеса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 xml:space="preserve">10.   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Задачи на построение.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Прямоугольник, ромб, квадрат.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Прямоугольник, ромб, квадрат.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Решение задач по теме:   прямоугольник, ромб, квадрат.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Решение задач по теме:   прямоугольник, ромб, квадрат.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Осевая и центральная симметрия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Решение задач по теме: четырехугольники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lastRenderedPageBreak/>
              <w:t>17.</w:t>
            </w:r>
          </w:p>
        </w:tc>
        <w:tc>
          <w:tcPr>
            <w:tcW w:w="6521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№1 по теме: Четырехугольники.</w:t>
            </w:r>
          </w:p>
        </w:tc>
        <w:tc>
          <w:tcPr>
            <w:tcW w:w="863" w:type="dxa"/>
            <w:shd w:val="clear" w:color="auto" w:fill="92CDDC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92CDDC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Контр.</w:t>
            </w:r>
          </w:p>
        </w:tc>
      </w:tr>
      <w:tr w:rsidR="001D16A3" w:rsidTr="004A171F">
        <w:tc>
          <w:tcPr>
            <w:tcW w:w="521" w:type="dxa"/>
            <w:shd w:val="clear" w:color="auto" w:fill="D99594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6521" w:type="dxa"/>
            <w:shd w:val="clear" w:color="auto" w:fill="D99594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>Зачет по теме «Четырехугольники»</w:t>
            </w:r>
          </w:p>
        </w:tc>
        <w:tc>
          <w:tcPr>
            <w:tcW w:w="863" w:type="dxa"/>
            <w:shd w:val="clear" w:color="auto" w:fill="D99594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99594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9594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Зачет</w:t>
            </w:r>
          </w:p>
        </w:tc>
      </w:tr>
      <w:tr w:rsidR="001D16A3" w:rsidTr="004A171F">
        <w:tc>
          <w:tcPr>
            <w:tcW w:w="521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b/>
              </w:rPr>
              <w:t xml:space="preserve"> Площадь.</w:t>
            </w:r>
          </w:p>
        </w:tc>
        <w:tc>
          <w:tcPr>
            <w:tcW w:w="863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8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Понятие площади многоугольника.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Площадь прямоугольника и квадрата.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 xml:space="preserve">Площадь параллелограмма, треугольника. 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 xml:space="preserve">Площадь параллелограмма, треугольника. 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Площадь параллелограмма, треугольника, трапеции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Площадь параллелограмма, треугольника,   трапеции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Теорема Пифагора.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Теорема Пифагора.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27.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Теорема Пифагора.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28.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Решение задач по теме «Площадь»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29.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Решение задач по теме: «Площадь».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30.</w:t>
            </w:r>
          </w:p>
        </w:tc>
        <w:tc>
          <w:tcPr>
            <w:tcW w:w="6521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№2 по теме: «Площадь».</w:t>
            </w:r>
          </w:p>
        </w:tc>
        <w:tc>
          <w:tcPr>
            <w:tcW w:w="863" w:type="dxa"/>
            <w:shd w:val="clear" w:color="auto" w:fill="92CDDC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92CDDC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Контр.</w:t>
            </w:r>
          </w:p>
        </w:tc>
      </w:tr>
      <w:tr w:rsidR="001D16A3" w:rsidTr="004A171F">
        <w:tc>
          <w:tcPr>
            <w:tcW w:w="521" w:type="dxa"/>
            <w:shd w:val="clear" w:color="auto" w:fill="D99594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31.</w:t>
            </w:r>
          </w:p>
        </w:tc>
        <w:tc>
          <w:tcPr>
            <w:tcW w:w="6521" w:type="dxa"/>
            <w:shd w:val="clear" w:color="auto" w:fill="D99594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>Зачет по теме: «Площадь».</w:t>
            </w:r>
          </w:p>
        </w:tc>
        <w:tc>
          <w:tcPr>
            <w:tcW w:w="863" w:type="dxa"/>
            <w:shd w:val="clear" w:color="auto" w:fill="D99594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99594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9594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Зачет</w:t>
            </w:r>
          </w:p>
        </w:tc>
      </w:tr>
      <w:tr w:rsidR="001D16A3" w:rsidTr="004A171F">
        <w:tc>
          <w:tcPr>
            <w:tcW w:w="521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Подобные треугольники.</w:t>
            </w:r>
          </w:p>
        </w:tc>
        <w:tc>
          <w:tcPr>
            <w:tcW w:w="863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8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32.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Определение подобных треугольников.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33.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Первый признак подобия треугольников.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34.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Второй признак подобия треугольников.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35.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Третий признак подобия треугольников.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36.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37.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Применение подобия к доказательству и решению задач.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rPr>
          <w:trHeight w:val="90"/>
        </w:trPr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38.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Применение подобия к доказательству и решению задач.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39.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Применение подобия к доказательству и решению задач.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40.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Соотношение между сторонами и углами прямоугольного треугольника.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41.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Соотношения между сторонами и углами прямоугольного треугольника.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42.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Соотношение между сторонами и углами прямоугольного треугольника.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43.</w:t>
            </w:r>
          </w:p>
        </w:tc>
        <w:tc>
          <w:tcPr>
            <w:tcW w:w="6521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№3. Подобные треугольники.</w:t>
            </w:r>
          </w:p>
        </w:tc>
        <w:tc>
          <w:tcPr>
            <w:tcW w:w="863" w:type="dxa"/>
            <w:shd w:val="clear" w:color="auto" w:fill="92CDDC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92CDDC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Контр</w:t>
            </w:r>
          </w:p>
        </w:tc>
      </w:tr>
      <w:tr w:rsidR="001D16A3" w:rsidTr="004A171F">
        <w:trPr>
          <w:trHeight w:val="223"/>
        </w:trPr>
        <w:tc>
          <w:tcPr>
            <w:tcW w:w="521" w:type="dxa"/>
            <w:shd w:val="clear" w:color="auto" w:fill="D99594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6521" w:type="dxa"/>
            <w:shd w:val="clear" w:color="auto" w:fill="D99594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>Зачет по теме « Подобные треугольники»</w:t>
            </w:r>
          </w:p>
        </w:tc>
        <w:tc>
          <w:tcPr>
            <w:tcW w:w="863" w:type="dxa"/>
            <w:shd w:val="clear" w:color="auto" w:fill="D99594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99594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9594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Зачет</w:t>
            </w:r>
          </w:p>
        </w:tc>
      </w:tr>
      <w:tr w:rsidR="001D16A3" w:rsidTr="004A171F">
        <w:tc>
          <w:tcPr>
            <w:tcW w:w="521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Окружность.</w:t>
            </w:r>
          </w:p>
        </w:tc>
        <w:tc>
          <w:tcPr>
            <w:tcW w:w="863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8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Касательная к окружности.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lastRenderedPageBreak/>
              <w:t>46.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t>Касательная к окружности.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47.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Центральные и вписанные углы.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48.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Центральные и вписанные углы.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Четыре замечательные точки треугольника.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50.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Вписанная и описанная окружность.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51.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Вписанная и описанная окружность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52.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Решение задач по теме «Окружность»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53.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Решение задач по теме «Окружность»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54.</w:t>
            </w:r>
          </w:p>
        </w:tc>
        <w:tc>
          <w:tcPr>
            <w:tcW w:w="6521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№4. По теме: Окружность</w:t>
            </w:r>
          </w:p>
        </w:tc>
        <w:tc>
          <w:tcPr>
            <w:tcW w:w="863" w:type="dxa"/>
            <w:shd w:val="clear" w:color="auto" w:fill="92CDDC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92CDDC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Контр.</w:t>
            </w:r>
          </w:p>
        </w:tc>
      </w:tr>
      <w:tr w:rsidR="001D16A3" w:rsidTr="004A171F">
        <w:tc>
          <w:tcPr>
            <w:tcW w:w="521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Векторы.</w:t>
            </w:r>
          </w:p>
        </w:tc>
        <w:tc>
          <w:tcPr>
            <w:tcW w:w="863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38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Понятия вектора.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rPr>
          <w:trHeight w:val="331"/>
        </w:trPr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Сложение и вычитания векторов.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Сложение и вычитания векторов.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Умножение вектора на число.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Умножение вектора на число.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Применение векторов к решению задач.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Применение векторов к решению задач.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Применение векторов к решению задач.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6521" w:type="dxa"/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Подготовка к итоговой контрольной работе.</w:t>
            </w:r>
          </w:p>
        </w:tc>
        <w:tc>
          <w:tcPr>
            <w:tcW w:w="863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1D16A3" w:rsidTr="004A171F">
        <w:tc>
          <w:tcPr>
            <w:tcW w:w="521" w:type="dxa"/>
            <w:tcBorders>
              <w:bottom w:val="single" w:sz="4" w:space="0" w:color="auto"/>
            </w:tcBorders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2CDDC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92CDDC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Контр</w:t>
            </w:r>
          </w:p>
        </w:tc>
      </w:tr>
      <w:tr w:rsidR="001D16A3" w:rsidTr="004A171F">
        <w:tc>
          <w:tcPr>
            <w:tcW w:w="52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  <w:r>
              <w:t>Итоговый урок.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D16A3" w:rsidRDefault="001D16A3" w:rsidP="004A171F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</w:tbl>
    <w:p w:rsidR="001D16A3" w:rsidRDefault="001D16A3" w:rsidP="001D16A3">
      <w:r>
        <w:rPr>
          <w:b/>
          <w:sz w:val="20"/>
          <w:szCs w:val="20"/>
        </w:rPr>
        <w:t xml:space="preserve">                                     </w:t>
      </w:r>
      <w:r>
        <w:br w:type="page"/>
      </w:r>
    </w:p>
    <w:p w:rsidR="001D16A3" w:rsidRDefault="001D16A3" w:rsidP="001D16A3">
      <w:pPr>
        <w:jc w:val="center"/>
        <w:rPr>
          <w:rFonts w:eastAsia="Times New Roman"/>
          <w:b/>
          <w:sz w:val="28"/>
          <w:szCs w:val="28"/>
        </w:rPr>
      </w:pPr>
      <w:r w:rsidRPr="00774BB6">
        <w:rPr>
          <w:rFonts w:eastAsia="Times New Roman"/>
          <w:b/>
          <w:sz w:val="28"/>
          <w:szCs w:val="28"/>
        </w:rPr>
        <w:lastRenderedPageBreak/>
        <w:t>9 класс</w:t>
      </w:r>
    </w:p>
    <w:p w:rsidR="001D16A3" w:rsidRDefault="001D16A3" w:rsidP="001D16A3">
      <w:pPr>
        <w:rPr>
          <w:rFonts w:eastAsia="Times New Roman"/>
          <w:b/>
          <w:sz w:val="28"/>
          <w:szCs w:val="28"/>
        </w:rPr>
      </w:pPr>
    </w:p>
    <w:tbl>
      <w:tblPr>
        <w:tblW w:w="9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992"/>
        <w:gridCol w:w="993"/>
        <w:gridCol w:w="2839"/>
        <w:gridCol w:w="992"/>
        <w:gridCol w:w="992"/>
        <w:gridCol w:w="993"/>
      </w:tblGrid>
      <w:tr w:rsidR="001D16A3" w:rsidTr="004A171F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</w:t>
            </w:r>
          </w:p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ур</w:t>
            </w:r>
            <w:proofErr w:type="spellEnd"/>
          </w:p>
        </w:tc>
        <w:tc>
          <w:tcPr>
            <w:tcW w:w="5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Контр.</w:t>
            </w:r>
          </w:p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меропр</w:t>
            </w:r>
            <w:proofErr w:type="spellEnd"/>
          </w:p>
        </w:tc>
      </w:tr>
      <w:tr w:rsidR="001D16A3" w:rsidTr="004A171F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 </w:t>
            </w:r>
            <w:proofErr w:type="spellStart"/>
            <w:r>
              <w:t>прогр</w:t>
            </w:r>
            <w:proofErr w:type="spellEnd"/>
          </w:p>
          <w:p w:rsidR="001D16A3" w:rsidRDefault="001D16A3" w:rsidP="004A171F">
            <w:pPr>
              <w:spacing w:after="0" w:line="0" w:lineRule="atLeast"/>
            </w:pPr>
          </w:p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 плану</w:t>
            </w:r>
          </w:p>
          <w:p w:rsidR="001D16A3" w:rsidRDefault="001D16A3" w:rsidP="004A171F">
            <w:pPr>
              <w:spacing w:after="0" w:line="0" w:lineRule="atLeast"/>
            </w:pPr>
          </w:p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rPr>
          <w:gridAfter w:val="4"/>
          <w:wAfter w:w="581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Вводное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Вводное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Стартовая диагностическая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СДР</w:t>
            </w: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Векторы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Понятие вектора. Равенство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Понятие вектора. Откладывание вектора от данной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Сумма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Разность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Сумма и разность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Умножение вектора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10  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Умножение вектора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Применение векторов к решению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Применение векторов к решению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 1. Векторы.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Контр.</w:t>
            </w:r>
          </w:p>
        </w:tc>
      </w:tr>
      <w:tr w:rsidR="001D16A3" w:rsidTr="004A171F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Метод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Координаты вектора.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Координаты вектора.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Простейшие задачи в координатах.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Простейшие задачи в координатах.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Уравнение окружности и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Уравнение окружности и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Уравнение окружности и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Контрольная работа № 2. Метод координат.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Контр</w:t>
            </w:r>
          </w:p>
        </w:tc>
      </w:tr>
      <w:tr w:rsidR="001D16A3" w:rsidTr="004A171F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Зачет по теме «Векторы и метод координат».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Зачет</w:t>
            </w: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Синус, косинус, тангенс угла.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Формулы приведения.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Теорема синусов.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Теорема синусов.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Теорема косинусов.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Теорема косинусов.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 </w:t>
            </w:r>
            <w:proofErr w:type="gramStart"/>
            <w:r>
              <w:t>Р</w:t>
            </w:r>
            <w:proofErr w:type="gramEnd"/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33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Скалярное произведение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35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Скалярное произведение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36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Скалярное произведение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37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38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Контрольная работа № 3. Соотношения между сторонами и углами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Контр.</w:t>
            </w: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39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Зачет по теме « Соотношения между сторонами и углами треугольника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Зачет</w:t>
            </w: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Длина окружности и площадь круга.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Правильные многоугольники.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Правильные многоугольники.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42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Построение правильных многоугольников.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Построение правильных многоугольников.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</w:t>
            </w: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44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Формулы для нахождения радиусов вписанной и описанной окружностей для правильных многоугольников.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45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Формулы для нахождения радиусов вписанной и описанной окружностей для правильных многоугольников.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Формулы для нахождения радиусов вписанной и описанной окружностей для правильных многоугольников.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47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Длина окружности. Площадь круга.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Длина окружности. Площадь круга. Площадь кругового сектора.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49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 4. Длина окружности и площадь круга.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Коннтр</w:t>
            </w:r>
            <w:proofErr w:type="spellEnd"/>
          </w:p>
        </w:tc>
      </w:tr>
      <w:tr w:rsidR="001D16A3" w:rsidTr="004A171F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51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Зачет по теме «Длина окружности и площадь круга».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Зачет</w:t>
            </w: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Понятие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53.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Понятие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Параллельный перенос.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55.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Поворот.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56.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Параллельный перенос и поворот.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58.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59.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Контрольная работа № 5.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Контр.</w:t>
            </w: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61.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Треугольники.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62.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Четырехугольники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Многоугольники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63.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Подготовка к итоговой контрольной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64.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ИКР</w:t>
            </w:r>
          </w:p>
        </w:tc>
      </w:tr>
      <w:tr w:rsidR="001D16A3" w:rsidTr="004A17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6A3" w:rsidRDefault="001D16A3" w:rsidP="004A1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7D06" w:rsidRPr="002B03A1" w:rsidRDefault="00437D06" w:rsidP="0082567D">
      <w:pPr>
        <w:rPr>
          <w:b/>
          <w:sz w:val="32"/>
        </w:rPr>
      </w:pPr>
    </w:p>
    <w:sectPr w:rsidR="00437D06" w:rsidRPr="002B03A1" w:rsidSect="007A0F63">
      <w:type w:val="continuous"/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3C5"/>
    <w:multiLevelType w:val="hybridMultilevel"/>
    <w:tmpl w:val="6A800CB4"/>
    <w:lvl w:ilvl="0" w:tplc="A12CB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F2F93"/>
    <w:multiLevelType w:val="hybridMultilevel"/>
    <w:tmpl w:val="6ACEFADC"/>
    <w:lvl w:ilvl="0" w:tplc="A3346C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E76BB"/>
    <w:multiLevelType w:val="hybridMultilevel"/>
    <w:tmpl w:val="5AC6D8B0"/>
    <w:lvl w:ilvl="0" w:tplc="62A84A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D22F11"/>
    <w:multiLevelType w:val="hybridMultilevel"/>
    <w:tmpl w:val="DDAA62E2"/>
    <w:lvl w:ilvl="0" w:tplc="76E01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1C7AC0"/>
    <w:multiLevelType w:val="hybridMultilevel"/>
    <w:tmpl w:val="F8649FBC"/>
    <w:lvl w:ilvl="0" w:tplc="4A96BB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D007C"/>
    <w:multiLevelType w:val="hybridMultilevel"/>
    <w:tmpl w:val="C9EE38F0"/>
    <w:lvl w:ilvl="0" w:tplc="A64A068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3A5627FE"/>
    <w:multiLevelType w:val="hybridMultilevel"/>
    <w:tmpl w:val="2E7A86B0"/>
    <w:lvl w:ilvl="0" w:tplc="A8EA9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F2955"/>
    <w:multiLevelType w:val="hybridMultilevel"/>
    <w:tmpl w:val="BB2E7A9C"/>
    <w:lvl w:ilvl="0" w:tplc="D6BA5420">
      <w:start w:val="1"/>
      <w:numFmt w:val="decimal"/>
      <w:lvlText w:val="%1)"/>
      <w:lvlJc w:val="left"/>
      <w:pPr>
        <w:ind w:left="9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43E01E49"/>
    <w:multiLevelType w:val="hybridMultilevel"/>
    <w:tmpl w:val="F2B0EA5E"/>
    <w:lvl w:ilvl="0" w:tplc="7784886A">
      <w:start w:val="4"/>
      <w:numFmt w:val="bullet"/>
      <w:lvlText w:val="-"/>
      <w:lvlJc w:val="left"/>
      <w:pPr>
        <w:ind w:left="1353" w:hanging="360"/>
      </w:pPr>
      <w:rPr>
        <w:rFonts w:ascii="Arial Black" w:eastAsia="Times New Roman" w:hAnsi="Arial Black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EF68A3"/>
    <w:multiLevelType w:val="hybridMultilevel"/>
    <w:tmpl w:val="09C88162"/>
    <w:lvl w:ilvl="0" w:tplc="75E8D3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D578E"/>
    <w:multiLevelType w:val="hybridMultilevel"/>
    <w:tmpl w:val="E154E99C"/>
    <w:lvl w:ilvl="0" w:tplc="981A95B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B64C80"/>
    <w:multiLevelType w:val="hybridMultilevel"/>
    <w:tmpl w:val="3AE02F02"/>
    <w:lvl w:ilvl="0" w:tplc="8D1C06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807067"/>
    <w:multiLevelType w:val="hybridMultilevel"/>
    <w:tmpl w:val="FA0C50B0"/>
    <w:lvl w:ilvl="0" w:tplc="AF7815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C82FFA"/>
    <w:multiLevelType w:val="hybridMultilevel"/>
    <w:tmpl w:val="6C94F7D0"/>
    <w:lvl w:ilvl="0" w:tplc="FB160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8A6FC4"/>
    <w:multiLevelType w:val="hybridMultilevel"/>
    <w:tmpl w:val="1234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5626C"/>
    <w:multiLevelType w:val="hybridMultilevel"/>
    <w:tmpl w:val="0D16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3451E"/>
    <w:multiLevelType w:val="hybridMultilevel"/>
    <w:tmpl w:val="643E096E"/>
    <w:lvl w:ilvl="0" w:tplc="BECAE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0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19"/>
  </w:num>
  <w:num w:numId="16">
    <w:abstractNumId w:val="17"/>
  </w:num>
  <w:num w:numId="17">
    <w:abstractNumId w:val="8"/>
  </w:num>
  <w:num w:numId="18">
    <w:abstractNumId w:val="7"/>
  </w:num>
  <w:num w:numId="19">
    <w:abstractNumId w:val="24"/>
  </w:num>
  <w:num w:numId="20">
    <w:abstractNumId w:val="16"/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7D"/>
    <w:rsid w:val="00023228"/>
    <w:rsid w:val="00167B0D"/>
    <w:rsid w:val="001D16A3"/>
    <w:rsid w:val="002B03A1"/>
    <w:rsid w:val="00437D06"/>
    <w:rsid w:val="004A171F"/>
    <w:rsid w:val="005122D6"/>
    <w:rsid w:val="0060447A"/>
    <w:rsid w:val="00626999"/>
    <w:rsid w:val="00660EBF"/>
    <w:rsid w:val="006D0C0F"/>
    <w:rsid w:val="007A0F63"/>
    <w:rsid w:val="0082567D"/>
    <w:rsid w:val="00A24BE8"/>
    <w:rsid w:val="00BA6689"/>
    <w:rsid w:val="00BA725F"/>
    <w:rsid w:val="00D36D3D"/>
    <w:rsid w:val="00D707FE"/>
    <w:rsid w:val="00DB2237"/>
    <w:rsid w:val="00DB789D"/>
    <w:rsid w:val="00E2229E"/>
    <w:rsid w:val="00EA4630"/>
    <w:rsid w:val="00ED61FC"/>
    <w:rsid w:val="00EE4C65"/>
    <w:rsid w:val="00FA6199"/>
    <w:rsid w:val="00FD06FF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16A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1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16A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D16A3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1D16A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rsid w:val="001D16A3"/>
    <w:rPr>
      <w:rFonts w:eastAsiaTheme="minorEastAsia"/>
      <w:lang w:eastAsia="ru-RU"/>
    </w:rPr>
  </w:style>
  <w:style w:type="paragraph" w:styleId="a8">
    <w:name w:val="Body Text"/>
    <w:basedOn w:val="a"/>
    <w:link w:val="a9"/>
    <w:semiHidden/>
    <w:rsid w:val="001D16A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D16A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a">
    <w:name w:val="List Paragraph"/>
    <w:basedOn w:val="a"/>
    <w:uiPriority w:val="34"/>
    <w:qFormat/>
    <w:rsid w:val="001D16A3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1D16A3"/>
    <w:rPr>
      <w:b/>
      <w:bCs/>
    </w:rPr>
  </w:style>
  <w:style w:type="character" w:styleId="ac">
    <w:name w:val="Emphasis"/>
    <w:basedOn w:val="a0"/>
    <w:qFormat/>
    <w:rsid w:val="001D16A3"/>
    <w:rPr>
      <w:i/>
      <w:iCs/>
    </w:rPr>
  </w:style>
  <w:style w:type="paragraph" w:styleId="ad">
    <w:name w:val="List"/>
    <w:basedOn w:val="a"/>
    <w:rsid w:val="001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1D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semiHidden/>
    <w:rsid w:val="001D16A3"/>
    <w:rPr>
      <w:vertAlign w:val="superscript"/>
    </w:rPr>
  </w:style>
  <w:style w:type="paragraph" w:styleId="af0">
    <w:name w:val="footnote text"/>
    <w:basedOn w:val="a"/>
    <w:link w:val="af1"/>
    <w:semiHidden/>
    <w:rsid w:val="001D16A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1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1D16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1D16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1D16A3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1D16A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16A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D16A3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D16A3"/>
    <w:rPr>
      <w:rFonts w:eastAsiaTheme="minorEastAsia"/>
      <w:lang w:eastAsia="ru-RU"/>
    </w:rPr>
  </w:style>
  <w:style w:type="paragraph" w:customStyle="1" w:styleId="c1">
    <w:name w:val="c1"/>
    <w:basedOn w:val="a"/>
    <w:rsid w:val="001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D16A3"/>
  </w:style>
  <w:style w:type="character" w:customStyle="1" w:styleId="apple-converted-space">
    <w:name w:val="apple-converted-space"/>
    <w:basedOn w:val="a0"/>
    <w:rsid w:val="001D16A3"/>
  </w:style>
  <w:style w:type="paragraph" w:styleId="af7">
    <w:name w:val="Normal (Web)"/>
    <w:basedOn w:val="a"/>
    <w:uiPriority w:val="99"/>
    <w:semiHidden/>
    <w:unhideWhenUsed/>
    <w:rsid w:val="001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1D16A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D16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16A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1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16A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D16A3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1D16A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rsid w:val="001D16A3"/>
    <w:rPr>
      <w:rFonts w:eastAsiaTheme="minorEastAsia"/>
      <w:lang w:eastAsia="ru-RU"/>
    </w:rPr>
  </w:style>
  <w:style w:type="paragraph" w:styleId="a8">
    <w:name w:val="Body Text"/>
    <w:basedOn w:val="a"/>
    <w:link w:val="a9"/>
    <w:semiHidden/>
    <w:rsid w:val="001D16A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D16A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a">
    <w:name w:val="List Paragraph"/>
    <w:basedOn w:val="a"/>
    <w:uiPriority w:val="34"/>
    <w:qFormat/>
    <w:rsid w:val="001D16A3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1D16A3"/>
    <w:rPr>
      <w:b/>
      <w:bCs/>
    </w:rPr>
  </w:style>
  <w:style w:type="character" w:styleId="ac">
    <w:name w:val="Emphasis"/>
    <w:basedOn w:val="a0"/>
    <w:qFormat/>
    <w:rsid w:val="001D16A3"/>
    <w:rPr>
      <w:i/>
      <w:iCs/>
    </w:rPr>
  </w:style>
  <w:style w:type="paragraph" w:styleId="ad">
    <w:name w:val="List"/>
    <w:basedOn w:val="a"/>
    <w:rsid w:val="001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1D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semiHidden/>
    <w:rsid w:val="001D16A3"/>
    <w:rPr>
      <w:vertAlign w:val="superscript"/>
    </w:rPr>
  </w:style>
  <w:style w:type="paragraph" w:styleId="af0">
    <w:name w:val="footnote text"/>
    <w:basedOn w:val="a"/>
    <w:link w:val="af1"/>
    <w:semiHidden/>
    <w:rsid w:val="001D16A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1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1D16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1D16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1D16A3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1D16A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16A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D16A3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D16A3"/>
    <w:rPr>
      <w:rFonts w:eastAsiaTheme="minorEastAsia"/>
      <w:lang w:eastAsia="ru-RU"/>
    </w:rPr>
  </w:style>
  <w:style w:type="paragraph" w:customStyle="1" w:styleId="c1">
    <w:name w:val="c1"/>
    <w:basedOn w:val="a"/>
    <w:rsid w:val="001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D16A3"/>
  </w:style>
  <w:style w:type="character" w:customStyle="1" w:styleId="apple-converted-space">
    <w:name w:val="apple-converted-space"/>
    <w:basedOn w:val="a0"/>
    <w:rsid w:val="001D16A3"/>
  </w:style>
  <w:style w:type="paragraph" w:styleId="af7">
    <w:name w:val="Normal (Web)"/>
    <w:basedOn w:val="a"/>
    <w:uiPriority w:val="99"/>
    <w:semiHidden/>
    <w:unhideWhenUsed/>
    <w:rsid w:val="001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1D16A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D16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Admin</cp:lastModifiedBy>
  <cp:revision>14</cp:revision>
  <cp:lastPrinted>2016-11-08T12:58:00Z</cp:lastPrinted>
  <dcterms:created xsi:type="dcterms:W3CDTF">2016-11-08T11:19:00Z</dcterms:created>
  <dcterms:modified xsi:type="dcterms:W3CDTF">2016-11-11T12:26:00Z</dcterms:modified>
</cp:coreProperties>
</file>