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E" w:rsidRDefault="00E178C9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«Интеграция в занятия внеурочной деятельности идей программы по социально-эмоциональному развитию младших школьников»  </w:t>
      </w:r>
    </w:p>
    <w:p w:rsidR="0052104E" w:rsidRDefault="0052104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за окошком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Тихая осень.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Тает в тумане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Косяк журавлей.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 невольно нас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детство уносит,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первому шагу</w:t>
      </w:r>
    </w:p>
    <w:p w:rsidR="0052104E" w:rsidRDefault="00E178C9">
      <w:pPr>
        <w:pStyle w:val="a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школьных дверей.</w:t>
      </w:r>
    </w:p>
    <w:p w:rsidR="0052104E" w:rsidRDefault="0052104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52104E" w:rsidRDefault="00E178C9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стихотворения поэта Александра Титова возвращают нас в далёкое прошлое. Дают возможность почувствовать себя маленьким «первоклашкой» перед неизведанной школьной дорогой. </w:t>
      </w:r>
    </w:p>
    <w:p w:rsidR="0052104E" w:rsidRDefault="00E178C9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со школы.</w:t>
      </w:r>
    </w:p>
    <w:p w:rsidR="0052104E" w:rsidRDefault="00E178C9">
      <w:pPr>
        <w:pStyle w:val="af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школа всегда занимала особое место в системе российского образования. Можно говорить о некоторых различиях в системно-социальном качестве городской школы и сельской школы и можно говорить о разном качестве образования.</w:t>
      </w:r>
    </w:p>
    <w:p w:rsidR="0052104E" w:rsidRDefault="00E178C9">
      <w:pPr>
        <w:pStyle w:val="af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сельской школы есть и огромные преимущества.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Главное состоит в том, что она несет на себе печать сельского социума, сельской культуры.</w:t>
      </w:r>
    </w:p>
    <w:p w:rsidR="0052104E" w:rsidRDefault="00E178C9">
      <w:pPr>
        <w:pStyle w:val="af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сегодня – это культурный центр старинного села</w:t>
      </w:r>
      <w:r w:rsidR="0017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104E" w:rsidRDefault="00E178C9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качественного образования невозможно без расширения инновационной деятельности школы, ее развития и полноценного функционирования. </w:t>
      </w:r>
    </w:p>
    <w:p w:rsidR="0052104E" w:rsidRDefault="00E178C9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внедрения инноваций в деятельность нашей школы обуславливается стремлением к сохранению и повышению ее конкурентоспособности.</w:t>
      </w:r>
    </w:p>
    <w:p w:rsidR="0052104E" w:rsidRDefault="00E178C9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2021 года коллектив школы стал участником</w:t>
      </w:r>
      <w:r w:rsidR="0017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ЛРОС, в основу которого была положена идея создания личностно-развивающей образовательной среды, баланса творческой и карьерной сред, предоставляющих возможность для формирования личности с высокой активностью и нацеленной на достижение результата. </w:t>
      </w:r>
    </w:p>
    <w:p w:rsidR="0052104E" w:rsidRDefault="00E178C9">
      <w:pPr>
        <w:pStyle w:val="af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проекте  позволило нам  определить состав предстоящей работы, мы провели исследование образовательной среды нашей школы в направлении ее способности развивать личность ребенка.</w:t>
      </w:r>
    </w:p>
    <w:p w:rsidR="0052104E" w:rsidRPr="00684CED" w:rsidRDefault="00E178C9">
      <w:pPr>
        <w:pStyle w:val="af5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CED">
        <w:rPr>
          <w:rFonts w:ascii="Times New Roman" w:eastAsia="Calibri" w:hAnsi="Times New Roman" w:cs="Times New Roman"/>
          <w:sz w:val="28"/>
          <w:szCs w:val="28"/>
        </w:rPr>
        <w:t>Анализ результатов экспертизы школьной среды показал</w:t>
      </w:r>
      <w:r w:rsidR="00170E43" w:rsidRPr="00684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CED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необходимость развития таких направлений, как </w:t>
      </w:r>
      <w:r w:rsidRPr="00684CED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деятельность, здоровые карьерные амбиции.</w:t>
      </w:r>
    </w:p>
    <w:p w:rsidR="0052104E" w:rsidRDefault="00E17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Развитие   качеств у ребенка, как активность,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коммуникативность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, креативность, критическое мышление, эмоциональный интеллект.</w:t>
      </w:r>
    </w:p>
    <w:p w:rsidR="0052104E" w:rsidRDefault="00E178C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усвоения учебного материала – одна из главных задач начального образования. Повысить качество только за счёт усовершенствования самого процесса передачи знаний невозможно, нужна планомерная и целенаправленная работа  по развитию эмоциональной сферы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младших школьников. Положительные эмоции улучшают запоминание, ускоряют мыслительные процессы, стимулируют воображение, помогают быть адекватным при взаимодействии с другими людьми, укрепляют здоровье, являются основой физического, умственного, социального благополучия.</w:t>
      </w:r>
    </w:p>
    <w:p w:rsidR="0052104E" w:rsidRDefault="00E178C9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D0F">
        <w:rPr>
          <w:rFonts w:ascii="Times New Roman" w:eastAsia="Times New Roman" w:hAnsi="Times New Roman"/>
          <w:sz w:val="28"/>
          <w:szCs w:val="28"/>
          <w:lang w:eastAsia="ru-RU"/>
        </w:rPr>
        <w:t>Неблагополучие в эмоциональной жизни современных школьников побудило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 искать формы и методы работы с эмоциями детей в системе обучения и воспитания.</w:t>
      </w:r>
    </w:p>
    <w:p w:rsidR="00B85739" w:rsidRDefault="00E178C9" w:rsidP="00B8573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мы понима</w:t>
      </w:r>
      <w:r w:rsidR="00170E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под социально-эмоциональным развитием. Если мы обратимся  к официальному источнику то ....</w:t>
      </w:r>
    </w:p>
    <w:p w:rsidR="00742860" w:rsidRPr="00684CED" w:rsidRDefault="00B85739" w:rsidP="00B8573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B85739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 </w:t>
      </w:r>
      <w:r w:rsidR="00684CED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ab/>
      </w:r>
      <w:r w:rsidRPr="00684CED">
        <w:rPr>
          <w:rFonts w:ascii="Times New Roman" w:eastAsia="Times New Roman" w:hAnsi="Times New Roman"/>
          <w:b/>
          <w:bCs/>
          <w:color w:val="202122"/>
          <w:sz w:val="28"/>
          <w:szCs w:val="28"/>
          <w:lang w:eastAsia="ru-RU"/>
        </w:rPr>
        <w:t>Социально-эмоциональное развитие</w:t>
      </w:r>
      <w:r w:rsidRPr="00684CED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 Это постепенный, интегративный процесс, посредством которого дети приобретают способность понимать, испытывать, выражать и управлять эмоциями и развивать значимые отношения с другими людьми</w:t>
      </w:r>
      <w:proofErr w:type="gramStart"/>
      <w:r w:rsidRPr="00684CED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..</w:t>
      </w:r>
      <w:proofErr w:type="gramEnd"/>
    </w:p>
    <w:p w:rsidR="00742860" w:rsidRDefault="00742860" w:rsidP="0074286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Программа личностно – эмоционального развития основывается на теории эмоционального интеллекта.</w:t>
      </w:r>
    </w:p>
    <w:p w:rsidR="00742860" w:rsidRDefault="00742860" w:rsidP="00742860">
      <w:pPr>
        <w:pStyle w:val="af4"/>
        <w:spacing w:before="339" w:beforeAutospacing="0" w:after="339" w:afterAutospacing="0"/>
        <w:ind w:firstLine="708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Под </w:t>
      </w:r>
      <w:r w:rsidRPr="00684CED">
        <w:rPr>
          <w:rFonts w:eastAsiaTheme="minorHAnsi"/>
          <w:b/>
          <w:sz w:val="28"/>
          <w:szCs w:val="28"/>
        </w:rPr>
        <w:t>эмоциональным интеллектом</w:t>
      </w:r>
      <w:r>
        <w:rPr>
          <w:rFonts w:eastAsiaTheme="minorHAnsi"/>
          <w:sz w:val="28"/>
          <w:szCs w:val="28"/>
        </w:rPr>
        <w:t xml:space="preserve"> обычно понимают способность воспринимать и выражать эмоции, понимать и объяснять намерения, мотивацию и желания других людей и свои собственные, видеть причинно-следственные связи, регулировать эмоции (собственные и других людей), учитывать знания об эмоциональных состояниях в поведении, использовать знания об эмоциональном мире в повседневной жизни.</w:t>
      </w:r>
    </w:p>
    <w:p w:rsidR="00742860" w:rsidRDefault="00742860" w:rsidP="00742860">
      <w:pPr>
        <w:pStyle w:val="af4"/>
        <w:spacing w:before="339" w:beforeAutospacing="0" w:after="339" w:afterAutospacing="0"/>
        <w:ind w:firstLine="708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shd w:val="clear" w:color="auto" w:fill="FFFFFF"/>
        </w:rPr>
        <w:t>Люди с развитым </w:t>
      </w:r>
      <w:r>
        <w:rPr>
          <w:rFonts w:eastAsiaTheme="minorHAnsi"/>
          <w:b/>
          <w:bCs/>
          <w:sz w:val="28"/>
          <w:szCs w:val="28"/>
          <w:shd w:val="clear" w:color="auto" w:fill="FFFFFF"/>
        </w:rPr>
        <w:t>эмоциональным</w:t>
      </w:r>
      <w:r>
        <w:rPr>
          <w:rFonts w:eastAsiaTheme="minorHAnsi"/>
          <w:sz w:val="28"/>
          <w:szCs w:val="28"/>
          <w:shd w:val="clear" w:color="auto" w:fill="FFFFFF"/>
        </w:rPr>
        <w:t> </w:t>
      </w:r>
      <w:r>
        <w:rPr>
          <w:rFonts w:eastAsiaTheme="minorHAnsi"/>
          <w:b/>
          <w:bCs/>
          <w:sz w:val="28"/>
          <w:szCs w:val="28"/>
          <w:shd w:val="clear" w:color="auto" w:fill="FFFFFF"/>
        </w:rPr>
        <w:t>интеллектом</w:t>
      </w:r>
      <w:r>
        <w:rPr>
          <w:rFonts w:eastAsiaTheme="minorHAnsi"/>
          <w:sz w:val="28"/>
          <w:szCs w:val="28"/>
          <w:shd w:val="clear" w:color="auto" w:fill="FFFFFF"/>
        </w:rPr>
        <w:t> умеют договариваться с другими людьми, принимать решения и правильно реагировать на негативные ситуации.</w:t>
      </w:r>
    </w:p>
    <w:p w:rsidR="00742860" w:rsidRDefault="00742860" w:rsidP="00742860">
      <w:pPr>
        <w:pStyle w:val="af4"/>
        <w:spacing w:before="339" w:beforeAutospacing="0" w:after="339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Согласно данной теории, выделяются следующие </w:t>
      </w:r>
      <w:r>
        <w:rPr>
          <w:rStyle w:val="af6"/>
          <w:rFonts w:eastAsiaTheme="minorHAnsi"/>
          <w:sz w:val="28"/>
          <w:szCs w:val="28"/>
        </w:rPr>
        <w:t>составляющие эмоционального интеллекта</w:t>
      </w:r>
      <w:r>
        <w:rPr>
          <w:rFonts w:eastAsiaTheme="minorHAnsi"/>
          <w:sz w:val="28"/>
          <w:szCs w:val="28"/>
        </w:rPr>
        <w:t>: </w:t>
      </w:r>
    </w:p>
    <w:p w:rsidR="00742860" w:rsidRDefault="00742860" w:rsidP="00742860">
      <w:pPr>
        <w:pStyle w:val="af4"/>
        <w:spacing w:before="339" w:beforeAutospacing="0" w:after="339" w:afterAutospacing="0"/>
        <w:rPr>
          <w:sz w:val="28"/>
          <w:szCs w:val="28"/>
        </w:rPr>
      </w:pPr>
      <w:r>
        <w:rPr>
          <w:rStyle w:val="af7"/>
          <w:rFonts w:eastAsiaTheme="minorHAnsi"/>
          <w:sz w:val="28"/>
          <w:szCs w:val="28"/>
        </w:rPr>
        <w:t>Восприятие и идентификация эмоций</w:t>
      </w:r>
      <w:r>
        <w:rPr>
          <w:rFonts w:eastAsiaTheme="minorHAnsi"/>
          <w:sz w:val="28"/>
          <w:szCs w:val="28"/>
        </w:rPr>
        <w:t> — способность распознавать свои эмоции и эмоции других людей.  </w:t>
      </w:r>
    </w:p>
    <w:p w:rsidR="00742860" w:rsidRDefault="00742860" w:rsidP="00742860">
      <w:pPr>
        <w:pStyle w:val="af4"/>
        <w:spacing w:before="339" w:beforeAutospacing="0" w:after="339" w:afterAutospacing="0"/>
        <w:rPr>
          <w:sz w:val="28"/>
          <w:szCs w:val="28"/>
        </w:rPr>
      </w:pPr>
      <w:r>
        <w:rPr>
          <w:rStyle w:val="af7"/>
          <w:rFonts w:eastAsiaTheme="minorHAnsi"/>
          <w:sz w:val="28"/>
          <w:szCs w:val="28"/>
        </w:rPr>
        <w:t>Понимание эмоций</w:t>
      </w:r>
      <w:r>
        <w:rPr>
          <w:rFonts w:eastAsiaTheme="minorHAnsi"/>
          <w:sz w:val="28"/>
          <w:szCs w:val="28"/>
        </w:rPr>
        <w:t xml:space="preserve"> — умение определять причины возникновения эмоций, </w:t>
      </w:r>
      <w:r w:rsidRPr="004F3641">
        <w:rPr>
          <w:rFonts w:eastAsiaTheme="minorHAnsi"/>
          <w:sz w:val="28"/>
          <w:szCs w:val="28"/>
        </w:rPr>
        <w:t>видеть связь между мыслями, поведением и эмоциями, предугадывать, как изменится эмоциональное состояние в ближайшее время, понимать сложные эмоции и чувства (свои и других людей).</w:t>
      </w:r>
      <w:r>
        <w:rPr>
          <w:rFonts w:eastAsiaTheme="minorHAnsi"/>
          <w:sz w:val="28"/>
          <w:szCs w:val="28"/>
        </w:rPr>
        <w:t> </w:t>
      </w:r>
    </w:p>
    <w:p w:rsidR="00742860" w:rsidRDefault="00742860" w:rsidP="00742860">
      <w:pPr>
        <w:pStyle w:val="af4"/>
        <w:spacing w:before="339" w:beforeAutospacing="0" w:after="339" w:afterAutospacing="0"/>
        <w:rPr>
          <w:color w:val="1B1B1B"/>
          <w:sz w:val="28"/>
        </w:rPr>
      </w:pPr>
      <w:r>
        <w:rPr>
          <w:rStyle w:val="af7"/>
          <w:rFonts w:eastAsiaTheme="minorHAnsi"/>
          <w:color w:val="1B1B1B"/>
          <w:sz w:val="28"/>
        </w:rPr>
        <w:t>Использование эмоций</w:t>
      </w:r>
      <w:r>
        <w:rPr>
          <w:rFonts w:eastAsiaTheme="minorHAnsi"/>
          <w:color w:val="1B1B1B"/>
          <w:sz w:val="28"/>
        </w:rPr>
        <w:t xml:space="preserve"> — способность задействовать эмоции для решения повседневных задач, </w:t>
      </w:r>
      <w:r w:rsidRPr="004F3641">
        <w:rPr>
          <w:rFonts w:eastAsiaTheme="minorHAnsi"/>
          <w:color w:val="1B1B1B"/>
          <w:sz w:val="28"/>
        </w:rPr>
        <w:t>при выстраивании взаимоотношений с окружающими людьми.</w:t>
      </w:r>
      <w:r>
        <w:rPr>
          <w:rFonts w:eastAsiaTheme="minorHAnsi"/>
          <w:color w:val="1B1B1B"/>
          <w:sz w:val="28"/>
        </w:rPr>
        <w:t xml:space="preserve">  </w:t>
      </w:r>
    </w:p>
    <w:p w:rsidR="00742860" w:rsidRDefault="00742860" w:rsidP="00742860">
      <w:pPr>
        <w:pStyle w:val="af4"/>
        <w:spacing w:before="339" w:beforeAutospacing="0" w:after="339" w:afterAutospacing="0"/>
        <w:rPr>
          <w:color w:val="1B1B1B"/>
          <w:sz w:val="28"/>
        </w:rPr>
      </w:pPr>
      <w:r>
        <w:rPr>
          <w:rStyle w:val="af7"/>
          <w:rFonts w:eastAsiaTheme="minorHAnsi"/>
          <w:color w:val="1B1B1B"/>
          <w:sz w:val="28"/>
        </w:rPr>
        <w:lastRenderedPageBreak/>
        <w:t>Управление эмоциями</w:t>
      </w:r>
      <w:r>
        <w:rPr>
          <w:rFonts w:eastAsiaTheme="minorHAnsi"/>
          <w:color w:val="1B1B1B"/>
          <w:sz w:val="28"/>
        </w:rPr>
        <w:t xml:space="preserve"> — умение регулировать своё эмоциональное состояние и интенсивность проявления эмоций; </w:t>
      </w:r>
      <w:r w:rsidRPr="004F3641">
        <w:rPr>
          <w:rFonts w:eastAsiaTheme="minorHAnsi"/>
          <w:color w:val="1B1B1B"/>
          <w:sz w:val="28"/>
        </w:rPr>
        <w:t>оказывать влияние на эмоциональное состояние других людей.</w:t>
      </w:r>
      <w:r>
        <w:rPr>
          <w:rFonts w:eastAsiaTheme="minorHAnsi"/>
          <w:color w:val="1B1B1B"/>
          <w:sz w:val="28"/>
        </w:rPr>
        <w:t xml:space="preserve">  </w:t>
      </w:r>
    </w:p>
    <w:p w:rsidR="00894679" w:rsidRPr="00684CED" w:rsidRDefault="00894679" w:rsidP="00684CED">
      <w:pPr>
        <w:ind w:firstLine="708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2021-2022 учебного года наша школа приступила к реализации  программы по развитию  личностного потенциала детей   УМК «Школа возможностей»  1.2, 5-11 классы </w:t>
      </w:r>
      <w:r w:rsidRPr="00894679">
        <w:rPr>
          <w:rFonts w:ascii="Times New Roman" w:eastAsiaTheme="minorHAnsi" w:hAnsi="Times New Roman"/>
          <w:sz w:val="28"/>
          <w:szCs w:val="28"/>
        </w:rPr>
        <w:t>но, к сожалению ещё не во всех классах, поэтому было решено интегрировать  идеи данной программы, в занятия внеурочной деятельности театрального направления.</w:t>
      </w:r>
    </w:p>
    <w:p w:rsidR="00B85739" w:rsidRDefault="00B85739" w:rsidP="00684CED">
      <w:pPr>
        <w:ind w:firstLine="708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684CED">
        <w:rPr>
          <w:rFonts w:ascii="Times New Roman" w:eastAsiaTheme="minorHAnsi" w:hAnsi="Times New Roman"/>
          <w:color w:val="111111"/>
          <w:sz w:val="28"/>
          <w:szCs w:val="28"/>
        </w:rPr>
        <w:t>Театральная</w:t>
      </w:r>
      <w:proofErr w:type="gramEnd"/>
      <w:r w:rsidRPr="00684CED">
        <w:rPr>
          <w:rFonts w:ascii="Times New Roman" w:eastAsiaTheme="minorHAnsi" w:hAnsi="Times New Roman"/>
          <w:color w:val="111111"/>
          <w:sz w:val="28"/>
          <w:szCs w:val="28"/>
        </w:rPr>
        <w:t xml:space="preserve"> – это самый близкий и понятный детям вид деятельности. Это деятельность, которая заложена в природу ребёнка и у малышей она возникает сама собой, стихийно и непринужденно, так как ребёнок любит играть. Свои впечатления, полученные из окружающей среды, фантазии, выдумки ребёнок легко выражает через образы. Он играет роли, перевоплощается, передает то - что его сильно заинтересовало и  получает эмоциональное наслаждение. Но по мере взросления ребёнка, становится сложнее разбудить его интерес</w:t>
      </w:r>
    </w:p>
    <w:p w:rsidR="00B85739" w:rsidRDefault="00B85739" w:rsidP="00B85739">
      <w:pPr>
        <w:pStyle w:val="af4"/>
        <w:shd w:val="clear" w:color="auto" w:fill="FFFFFF"/>
        <w:spacing w:before="264" w:beforeAutospacing="0" w:after="264" w:afterAutospacing="0"/>
        <w:ind w:firstLine="708"/>
        <w:rPr>
          <w:rFonts w:eastAsiaTheme="minorHAnsi"/>
          <w:color w:val="000000"/>
          <w:sz w:val="28"/>
          <w:szCs w:val="28"/>
        </w:rPr>
      </w:pPr>
      <w:r w:rsidRPr="00B85739">
        <w:rPr>
          <w:rFonts w:eastAsiaTheme="minorHAnsi"/>
          <w:color w:val="000000"/>
          <w:sz w:val="28"/>
          <w:szCs w:val="28"/>
        </w:rPr>
        <w:t xml:space="preserve">На занятиях по внеурочной деятельности «Дети – игра – театр» </w:t>
      </w:r>
      <w:r w:rsidRPr="001D7619">
        <w:rPr>
          <w:rFonts w:eastAsiaTheme="minorHAnsi"/>
          <w:color w:val="000000"/>
          <w:sz w:val="28"/>
          <w:szCs w:val="28"/>
        </w:rPr>
        <w:t>воспитанники  получают дополнительные сведения об эмоциях, учатся распознавать эмоции других людей и свои собственные, приобретают умения адекватного выражения эмоций с помощью вербальных и невербальных средств.</w:t>
      </w:r>
      <w:r w:rsidRPr="00B85739">
        <w:rPr>
          <w:rFonts w:eastAsiaTheme="minorHAnsi"/>
          <w:color w:val="000000"/>
          <w:sz w:val="28"/>
          <w:szCs w:val="28"/>
        </w:rPr>
        <w:t> </w:t>
      </w:r>
    </w:p>
    <w:p w:rsidR="00233236" w:rsidRPr="00233236" w:rsidRDefault="00233236" w:rsidP="00233236">
      <w:pPr>
        <w:pStyle w:val="af4"/>
        <w:shd w:val="clear" w:color="auto" w:fill="FFFFFF"/>
        <w:spacing w:before="264" w:beforeAutospacing="0" w:after="264" w:afterAutospacing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Этот учебный год является первым годом реализации данной программы, с этой целью мною были р</w:t>
      </w:r>
      <w:r>
        <w:rPr>
          <w:sz w:val="28"/>
          <w:szCs w:val="28"/>
        </w:rPr>
        <w:t>азработаны сценарии занятий по программе внеурочной деятельности «Дети – игра - театр». В ходе з</w:t>
      </w:r>
      <w:r w:rsidR="00EC4E85">
        <w:rPr>
          <w:sz w:val="28"/>
          <w:szCs w:val="28"/>
        </w:rPr>
        <w:t>анятий</w:t>
      </w:r>
      <w:r>
        <w:rPr>
          <w:sz w:val="28"/>
          <w:szCs w:val="28"/>
        </w:rPr>
        <w:t xml:space="preserve"> реализуются идеи ЛРОС. </w:t>
      </w:r>
    </w:p>
    <w:p w:rsidR="00233236" w:rsidRPr="00233236" w:rsidRDefault="00EC4E85" w:rsidP="0023323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открытом занятии </w:t>
      </w:r>
      <w:r w:rsidR="00233236">
        <w:rPr>
          <w:rFonts w:ascii="Times New Roman" w:eastAsia="Times New Roman" w:hAnsi="Times New Roman"/>
          <w:sz w:val="28"/>
          <w:szCs w:val="28"/>
          <w:lang w:eastAsia="ru-RU"/>
        </w:rPr>
        <w:t>«Древнегреческий театр»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передавали разные эмоции через маски и костюмы. (Видео)</w:t>
      </w:r>
    </w:p>
    <w:p w:rsidR="00EC4E85" w:rsidRPr="00EC4E85" w:rsidRDefault="00995831" w:rsidP="00EC4E85">
      <w:pPr>
        <w:pStyle w:val="af4"/>
        <w:shd w:val="clear" w:color="auto" w:fill="FFFFFF"/>
        <w:spacing w:before="264" w:beforeAutospacing="0" w:after="264" w:afterAutospacing="0"/>
        <w:ind w:firstLine="708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Любое задание, упражнение или игра </w:t>
      </w:r>
      <w:r w:rsidR="00592E02">
        <w:rPr>
          <w:rFonts w:eastAsiaTheme="minorHAnsi"/>
          <w:color w:val="000000"/>
          <w:sz w:val="28"/>
          <w:szCs w:val="28"/>
        </w:rPr>
        <w:t xml:space="preserve">на театральном занятии включает эмоции ребёнка. </w:t>
      </w:r>
      <w:r w:rsidR="00EC4E85">
        <w:rPr>
          <w:rFonts w:eastAsiaTheme="minorHAnsi"/>
          <w:color w:val="000000"/>
          <w:sz w:val="28"/>
          <w:szCs w:val="28"/>
        </w:rPr>
        <w:t>Игры и упражнения наполняют его живыми, искренними  эмоциями, вызывают интерес, затрагивают душу и мыслительный процесс воспитанника. Вот некоторые упражнения, используемые мной.</w:t>
      </w:r>
    </w:p>
    <w:p w:rsidR="00B85739" w:rsidRPr="00B85739" w:rsidRDefault="00B85739" w:rsidP="00B85739">
      <w:pPr>
        <w:jc w:val="center"/>
        <w:rPr>
          <w:rFonts w:ascii="Times New Roman" w:hAnsi="Times New Roman"/>
          <w:i/>
          <w:sz w:val="28"/>
          <w:szCs w:val="28"/>
        </w:rPr>
      </w:pPr>
      <w:r w:rsidRPr="00B85739">
        <w:rPr>
          <w:rFonts w:ascii="Times New Roman" w:eastAsiaTheme="minorHAnsi" w:hAnsi="Times New Roman"/>
          <w:i/>
          <w:sz w:val="28"/>
          <w:szCs w:val="28"/>
        </w:rPr>
        <w:t>Игры и задания:</w:t>
      </w:r>
    </w:p>
    <w:p w:rsidR="004F3641" w:rsidRPr="00B85739" w:rsidRDefault="004F3641" w:rsidP="004F3641">
      <w:pPr>
        <w:rPr>
          <w:rFonts w:ascii="Times New Roman" w:hAnsi="Times New Roman"/>
          <w:b/>
          <w:sz w:val="28"/>
          <w:szCs w:val="28"/>
        </w:rPr>
      </w:pPr>
      <w:r w:rsidRPr="00B85739">
        <w:rPr>
          <w:rFonts w:ascii="Times New Roman" w:eastAsiaTheme="minorHAnsi" w:hAnsi="Times New Roman"/>
          <w:b/>
          <w:sz w:val="28"/>
          <w:szCs w:val="28"/>
        </w:rPr>
        <w:t xml:space="preserve">Упражнение «Маска»: </w:t>
      </w:r>
      <w:r w:rsidRPr="00B85739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</w:rPr>
        <w:t xml:space="preserve">выражение заданной  эмоции при помощи тела (жестов) без мимики (она спрятана под маской). </w:t>
      </w:r>
    </w:p>
    <w:p w:rsidR="004F3641" w:rsidRDefault="004F3641" w:rsidP="00B85739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B85739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Упражнение «Одно действие»:</w:t>
      </w:r>
      <w:r w:rsidRPr="00B8573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сделать одно действие (например, закрыть книгу) с разным эмоциональным настроем.</w:t>
      </w:r>
    </w:p>
    <w:p w:rsidR="004F3641" w:rsidRPr="004F3641" w:rsidRDefault="004F3641" w:rsidP="004F3641">
      <w:pPr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4F3641">
        <w:rPr>
          <w:rFonts w:ascii="Times New Roman" w:eastAsiaTheme="minorHAnsi" w:hAnsi="Times New Roman"/>
          <w:color w:val="000000"/>
          <w:sz w:val="28"/>
          <w:szCs w:val="28"/>
        </w:rPr>
        <w:t>Особый интерес и включение вызывает внесение в творческий процесс новых предметов (</w:t>
      </w:r>
      <w:proofErr w:type="gramStart"/>
      <w:r w:rsidRPr="004F3641">
        <w:rPr>
          <w:rFonts w:ascii="Times New Roman" w:eastAsiaTheme="minorHAnsi" w:hAnsi="Times New Roman"/>
          <w:color w:val="000000"/>
          <w:sz w:val="28"/>
          <w:szCs w:val="28"/>
        </w:rPr>
        <w:t>например</w:t>
      </w:r>
      <w:proofErr w:type="gramEnd"/>
      <w:r w:rsidRPr="004F3641">
        <w:rPr>
          <w:rFonts w:ascii="Times New Roman" w:eastAsiaTheme="minorHAnsi" w:hAnsi="Times New Roman"/>
          <w:color w:val="000000"/>
          <w:sz w:val="28"/>
          <w:szCs w:val="28"/>
        </w:rPr>
        <w:t xml:space="preserve"> кубик эмоций, ленты, мячи и другой реквизит.) </w:t>
      </w:r>
    </w:p>
    <w:p w:rsidR="004F3641" w:rsidRDefault="004F3641" w:rsidP="004F3641">
      <w:pPr>
        <w:rPr>
          <w:rFonts w:ascii="Times New Roman" w:eastAsiaTheme="minorHAnsi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B85739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Игра с мячом «Когда мы испытываем эти эмоции?» </w:t>
      </w:r>
      <w:r w:rsidRPr="00B85739">
        <w:rPr>
          <w:rFonts w:ascii="Times New Roman" w:eastAsiaTheme="minorHAnsi" w:hAnsi="Times New Roman"/>
          <w:bCs/>
          <w:iCs/>
          <w:color w:val="000000"/>
          <w:sz w:val="28"/>
          <w:szCs w:val="28"/>
          <w:shd w:val="clear" w:color="auto" w:fill="FFFFFF"/>
        </w:rPr>
        <w:t>Ведущий называет эмоцию и кидает мяч игрокам, игроки рассказывают, когда или при каких условиях они испытывают эту эмоцию.</w:t>
      </w:r>
    </w:p>
    <w:p w:rsidR="00B85739" w:rsidRPr="00B85739" w:rsidRDefault="00F50DA5" w:rsidP="00B8573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Упражнение «З</w:t>
      </w:r>
      <w:r w:rsidR="00B85739" w:rsidRPr="00B85739">
        <w:rPr>
          <w:rFonts w:ascii="Times New Roman" w:eastAsiaTheme="minorHAnsi" w:hAnsi="Times New Roman"/>
          <w:b/>
          <w:sz w:val="28"/>
          <w:szCs w:val="28"/>
        </w:rPr>
        <w:t xml:space="preserve">еркало»: </w:t>
      </w:r>
      <w:r w:rsidR="00B85739" w:rsidRPr="00B85739">
        <w:rPr>
          <w:rFonts w:ascii="Times New Roman" w:eastAsiaTheme="minorHAnsi" w:hAnsi="Times New Roman"/>
          <w:sz w:val="28"/>
          <w:szCs w:val="28"/>
        </w:rPr>
        <w:t>В данном упражнении отрабатываются навыки работы в паре, чувство партнера, внима</w:t>
      </w:r>
      <w:r w:rsidR="00592E02">
        <w:rPr>
          <w:rFonts w:ascii="Times New Roman" w:eastAsiaTheme="minorHAnsi" w:hAnsi="Times New Roman"/>
          <w:sz w:val="28"/>
          <w:szCs w:val="28"/>
        </w:rPr>
        <w:t>ние. О</w:t>
      </w:r>
      <w:r w:rsidR="00B85739" w:rsidRPr="00B85739">
        <w:rPr>
          <w:rFonts w:ascii="Times New Roman" w:eastAsiaTheme="minorHAnsi" w:hAnsi="Times New Roman"/>
          <w:sz w:val="28"/>
          <w:szCs w:val="28"/>
        </w:rPr>
        <w:t xml:space="preserve">дин партнер задаёт действие, второй в точности пробует его повторить (отразить как зеркало). </w:t>
      </w:r>
      <w:r w:rsidR="00B85739" w:rsidRPr="00B85739">
        <w:rPr>
          <w:rFonts w:ascii="Times New Roman" w:eastAsiaTheme="minorHAnsi" w:hAnsi="Times New Roman"/>
          <w:i/>
          <w:sz w:val="28"/>
          <w:szCs w:val="28"/>
        </w:rPr>
        <w:t>Добавляем элементы эмоционального развития,</w:t>
      </w:r>
      <w:r w:rsidR="00B85739" w:rsidRPr="00B85739">
        <w:rPr>
          <w:rFonts w:ascii="Times New Roman" w:eastAsiaTheme="minorHAnsi" w:hAnsi="Times New Roman"/>
          <w:sz w:val="28"/>
          <w:szCs w:val="28"/>
        </w:rPr>
        <w:t xml:space="preserve"> задаём одному партнёру эмоцию, второй должен идентифицировать её и повторить.</w:t>
      </w:r>
    </w:p>
    <w:p w:rsidR="004F3641" w:rsidRPr="004F3641" w:rsidRDefault="00B85739" w:rsidP="004F3641">
      <w:pPr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857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4F3641" w:rsidRPr="00B85739">
        <w:rPr>
          <w:rFonts w:ascii="Times New Roman" w:eastAsiaTheme="minorHAnsi" w:hAnsi="Times New Roman"/>
          <w:b/>
          <w:sz w:val="28"/>
          <w:szCs w:val="28"/>
        </w:rPr>
        <w:t>Упражнение «Болтун»:</w:t>
      </w:r>
      <w:r w:rsidR="004F3641" w:rsidRPr="00B85739">
        <w:rPr>
          <w:rFonts w:ascii="Times New Roman" w:eastAsiaTheme="minorHAnsi" w:hAnsi="Times New Roman"/>
          <w:sz w:val="28"/>
          <w:szCs w:val="28"/>
        </w:rPr>
        <w:t xml:space="preserve"> работа над техникой речи. Проговаривание скороговорок с добавлением «кубика эмоций». Проговорить скороговорку с заданной эмоцией. Эмоция задаётся случайным выпадением кубика.</w:t>
      </w:r>
    </w:p>
    <w:p w:rsidR="0052104E" w:rsidRDefault="004F3641" w:rsidP="004F3641">
      <w:pPr>
        <w:shd w:val="clear" w:color="auto" w:fill="FFFFFF"/>
        <w:spacing w:after="15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ab/>
        <w:t>В ходе интеграции в занятия внеурочной деятельности «Дети-игра-театр» идей программы по социально-эмоциональному развитию младших школьников могу отметить, что в нашем классе заметно улучшились взаимоотношения, развивается умение кооперироваться для выполнения поставленных задач, проявлять коммуникативные качества, происходит снижение конфликтов. Родители стали активными участниками учебно-воспитательного процесса школы.</w:t>
      </w:r>
    </w:p>
    <w:p w:rsidR="004F3641" w:rsidRDefault="004F3641" w:rsidP="004F364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Считаю, что развитие креативности личности происходит, когда дети отказываются от стереотипов, находят оригинальные решения, и это развивает внутренний ресурс человека.</w:t>
      </w:r>
      <w:bookmarkStart w:id="0" w:name="_GoBack"/>
      <w:bookmarkEnd w:id="0"/>
    </w:p>
    <w:p w:rsidR="0052104E" w:rsidRDefault="00521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52104E" w:rsidRDefault="005210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2104E" w:rsidRDefault="0052104E">
      <w:pPr>
        <w:pStyle w:val="af5"/>
        <w:rPr>
          <w:rFonts w:ascii="Times New Roman" w:hAnsi="Times New Roman" w:cs="Times New Roman"/>
          <w:sz w:val="28"/>
          <w:szCs w:val="28"/>
        </w:rPr>
      </w:pPr>
    </w:p>
    <w:sectPr w:rsidR="0052104E" w:rsidSect="0052104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A" w:rsidRDefault="007F77BA">
      <w:pPr>
        <w:spacing w:after="0" w:line="240" w:lineRule="auto"/>
      </w:pPr>
      <w:r>
        <w:separator/>
      </w:r>
    </w:p>
  </w:endnote>
  <w:endnote w:type="continuationSeparator" w:id="0">
    <w:p w:rsidR="007F77BA" w:rsidRDefault="007F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A" w:rsidRDefault="007F77BA">
      <w:pPr>
        <w:spacing w:after="0" w:line="240" w:lineRule="auto"/>
      </w:pPr>
      <w:r>
        <w:separator/>
      </w:r>
    </w:p>
  </w:footnote>
  <w:footnote w:type="continuationSeparator" w:id="0">
    <w:p w:rsidR="007F77BA" w:rsidRDefault="007F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589"/>
    <w:multiLevelType w:val="hybridMultilevel"/>
    <w:tmpl w:val="1DCEDA44"/>
    <w:lvl w:ilvl="0" w:tplc="1F0A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82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41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F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28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EA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4A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C1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2FA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04E"/>
    <w:rsid w:val="00170E43"/>
    <w:rsid w:val="001D7619"/>
    <w:rsid w:val="00233236"/>
    <w:rsid w:val="00391432"/>
    <w:rsid w:val="00473AA9"/>
    <w:rsid w:val="00492D0F"/>
    <w:rsid w:val="004F3641"/>
    <w:rsid w:val="0052104E"/>
    <w:rsid w:val="00592E02"/>
    <w:rsid w:val="00684CED"/>
    <w:rsid w:val="00722DFC"/>
    <w:rsid w:val="00742860"/>
    <w:rsid w:val="007F77BA"/>
    <w:rsid w:val="00894679"/>
    <w:rsid w:val="00995831"/>
    <w:rsid w:val="009E05E6"/>
    <w:rsid w:val="00A35B45"/>
    <w:rsid w:val="00B85739"/>
    <w:rsid w:val="00E178C9"/>
    <w:rsid w:val="00EC4E85"/>
    <w:rsid w:val="00F31E07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104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104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104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104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104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104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104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104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104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104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104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104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104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10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104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104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104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10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2104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2104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04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104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104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10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104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210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2104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210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2104E"/>
  </w:style>
  <w:style w:type="paragraph" w:customStyle="1" w:styleId="10">
    <w:name w:val="Нижний колонтитул1"/>
    <w:basedOn w:val="a"/>
    <w:link w:val="CaptionChar"/>
    <w:uiPriority w:val="99"/>
    <w:unhideWhenUsed/>
    <w:rsid w:val="0052104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2104E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2104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2104E"/>
  </w:style>
  <w:style w:type="table" w:styleId="aa">
    <w:name w:val="Table Grid"/>
    <w:basedOn w:val="a1"/>
    <w:uiPriority w:val="59"/>
    <w:rsid w:val="005210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2104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52104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52104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2104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104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2104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2104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52104E"/>
    <w:rPr>
      <w:sz w:val="18"/>
    </w:rPr>
  </w:style>
  <w:style w:type="character" w:styleId="ae">
    <w:name w:val="footnote reference"/>
    <w:basedOn w:val="a0"/>
    <w:uiPriority w:val="99"/>
    <w:unhideWhenUsed/>
    <w:rsid w:val="0052104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2104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2104E"/>
    <w:rPr>
      <w:sz w:val="20"/>
    </w:rPr>
  </w:style>
  <w:style w:type="character" w:styleId="af1">
    <w:name w:val="endnote reference"/>
    <w:basedOn w:val="a0"/>
    <w:uiPriority w:val="99"/>
    <w:semiHidden/>
    <w:unhideWhenUsed/>
    <w:rsid w:val="0052104E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2104E"/>
    <w:pPr>
      <w:spacing w:after="57"/>
    </w:pPr>
  </w:style>
  <w:style w:type="paragraph" w:styleId="22">
    <w:name w:val="toc 2"/>
    <w:basedOn w:val="a"/>
    <w:next w:val="a"/>
    <w:uiPriority w:val="39"/>
    <w:unhideWhenUsed/>
    <w:rsid w:val="0052104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104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104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104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104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104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104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104E"/>
    <w:pPr>
      <w:spacing w:after="57"/>
      <w:ind w:left="2268"/>
    </w:pPr>
  </w:style>
  <w:style w:type="paragraph" w:styleId="af2">
    <w:name w:val="TOC Heading"/>
    <w:uiPriority w:val="39"/>
    <w:unhideWhenUsed/>
    <w:rsid w:val="0052104E"/>
  </w:style>
  <w:style w:type="paragraph" w:styleId="af3">
    <w:name w:val="table of figures"/>
    <w:basedOn w:val="a"/>
    <w:next w:val="a"/>
    <w:uiPriority w:val="99"/>
    <w:unhideWhenUsed/>
    <w:rsid w:val="0052104E"/>
    <w:pPr>
      <w:spacing w:after="0"/>
    </w:pPr>
  </w:style>
  <w:style w:type="paragraph" w:styleId="af4">
    <w:name w:val="Normal (Web)"/>
    <w:basedOn w:val="a"/>
    <w:uiPriority w:val="99"/>
    <w:unhideWhenUsed/>
    <w:rsid w:val="00521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2104E"/>
    <w:pPr>
      <w:spacing w:after="0" w:line="240" w:lineRule="auto"/>
    </w:pPr>
  </w:style>
  <w:style w:type="paragraph" w:customStyle="1" w:styleId="Default">
    <w:name w:val="Default"/>
    <w:rsid w:val="005210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742860"/>
    <w:rPr>
      <w:b/>
      <w:bCs/>
    </w:rPr>
  </w:style>
  <w:style w:type="character" w:styleId="af7">
    <w:name w:val="Emphasis"/>
    <w:basedOn w:val="a0"/>
    <w:uiPriority w:val="20"/>
    <w:qFormat/>
    <w:rsid w:val="007428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54A4B07-B261-49A7-9CD5-AE50193E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EKV</cp:lastModifiedBy>
  <cp:revision>35</cp:revision>
  <cp:lastPrinted>2022-03-01T19:42:00Z</cp:lastPrinted>
  <dcterms:created xsi:type="dcterms:W3CDTF">2021-03-23T16:50:00Z</dcterms:created>
  <dcterms:modified xsi:type="dcterms:W3CDTF">2022-03-31T14:40:00Z</dcterms:modified>
</cp:coreProperties>
</file>