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85BE" w14:textId="77777777" w:rsidR="001F4178" w:rsidRPr="00AE1D80" w:rsidRDefault="001F4178" w:rsidP="001F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14:paraId="04109EEC" w14:textId="77777777" w:rsidR="001F4178" w:rsidRPr="00AE1D80" w:rsidRDefault="001F4178" w:rsidP="001F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имени </w:t>
      </w:r>
      <w:proofErr w:type="spellStart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0CAD6F7F" w14:textId="77777777" w:rsidR="001F4178" w:rsidRPr="00AE1D80" w:rsidRDefault="001F4178" w:rsidP="001F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Ярославского муниципального района  </w:t>
      </w:r>
    </w:p>
    <w:p w14:paraId="156F4A56" w14:textId="33F76C64" w:rsidR="001F4178" w:rsidRDefault="001F4178" w:rsidP="001F41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(МОУ СШ </w:t>
      </w:r>
      <w:proofErr w:type="spellStart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им.Ф.И.Толбухина</w:t>
      </w:r>
      <w:proofErr w:type="spellEnd"/>
      <w:r w:rsidRPr="00AE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4178" w14:paraId="67C093EB" w14:textId="77777777" w:rsidTr="001F4178">
        <w:tc>
          <w:tcPr>
            <w:tcW w:w="4672" w:type="dxa"/>
          </w:tcPr>
          <w:p w14:paraId="31D4ECA4" w14:textId="77777777" w:rsidR="001F4178" w:rsidRDefault="001F4178" w:rsidP="001F4178">
            <w:pPr>
              <w:jc w:val="center"/>
            </w:pPr>
          </w:p>
        </w:tc>
        <w:tc>
          <w:tcPr>
            <w:tcW w:w="4673" w:type="dxa"/>
          </w:tcPr>
          <w:p w14:paraId="20A082F2" w14:textId="48C917AC" w:rsidR="001F4178" w:rsidRDefault="001F4178" w:rsidP="001F4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69EA9984" w14:textId="55010528" w:rsidR="001F4178" w:rsidRDefault="001F4178" w:rsidP="001F4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12DDAB0" w14:textId="77777777" w:rsidR="001F4178" w:rsidRDefault="001F4178" w:rsidP="001F4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им.Ф.И.Толбухина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  <w:p w14:paraId="50870B12" w14:textId="7E9D90B6" w:rsidR="001F4178" w:rsidRPr="001F4178" w:rsidRDefault="001F4178" w:rsidP="001F41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О.Г.Стецови</w:t>
            </w:r>
            <w:proofErr w:type="spellEnd"/>
          </w:p>
        </w:tc>
      </w:tr>
    </w:tbl>
    <w:p w14:paraId="45B72C68" w14:textId="0D0F191D" w:rsidR="001F4178" w:rsidRDefault="001F4178" w:rsidP="001F417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17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0530D785" w14:textId="2415D5D6" w:rsidR="001F4178" w:rsidRDefault="001F4178" w:rsidP="001F417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178">
        <w:rPr>
          <w:rFonts w:ascii="Times New Roman" w:hAnsi="Times New Roman" w:cs="Times New Roman"/>
          <w:b/>
          <w:bCs/>
          <w:sz w:val="24"/>
          <w:szCs w:val="24"/>
        </w:rPr>
        <w:t xml:space="preserve">РАБОТЫ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ШКОЛЬНОЙ </w:t>
      </w:r>
      <w:r w:rsidRPr="001F4178">
        <w:rPr>
          <w:rFonts w:ascii="Times New Roman" w:hAnsi="Times New Roman" w:cs="Times New Roman"/>
          <w:b/>
          <w:bCs/>
          <w:sz w:val="24"/>
          <w:szCs w:val="24"/>
        </w:rPr>
        <w:t xml:space="preserve">МЕДИАЦИИ </w:t>
      </w:r>
    </w:p>
    <w:p w14:paraId="54F51A00" w14:textId="26EA4A4B" w:rsidR="001F4178" w:rsidRPr="001F4178" w:rsidRDefault="001F4178" w:rsidP="001F417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178">
        <w:rPr>
          <w:rFonts w:ascii="Times New Roman" w:hAnsi="Times New Roman" w:cs="Times New Roman"/>
          <w:b/>
          <w:bCs/>
          <w:sz w:val="24"/>
          <w:szCs w:val="24"/>
        </w:rPr>
        <w:t>на 2024– 2025 учебный год</w:t>
      </w:r>
    </w:p>
    <w:p w14:paraId="0564D33F" w14:textId="77777777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A82961" w14:textId="77777777" w:rsidR="001F4178" w:rsidRPr="001F4178" w:rsidRDefault="001F4178" w:rsidP="001F4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F417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14:paraId="734F3E6C" w14:textId="77777777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78">
        <w:rPr>
          <w:rFonts w:ascii="Times New Roman" w:hAnsi="Times New Roman" w:cs="Times New Roman"/>
          <w:sz w:val="24"/>
          <w:szCs w:val="24"/>
        </w:rPr>
        <w:t xml:space="preserve">способствовать обучению школьников методам урегулирования конфликтов. </w:t>
      </w:r>
    </w:p>
    <w:p w14:paraId="15815D82" w14:textId="77777777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43AD70" w14:textId="77777777" w:rsidR="001F4178" w:rsidRPr="001F4178" w:rsidRDefault="001F4178" w:rsidP="001F4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F4178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6FB0D68F" w14:textId="77777777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78">
        <w:rPr>
          <w:rFonts w:ascii="Times New Roman" w:hAnsi="Times New Roman" w:cs="Times New Roman"/>
          <w:sz w:val="24"/>
          <w:szCs w:val="24"/>
        </w:rPr>
        <w:t xml:space="preserve">1. Обучить учащихся проведению примирительных программ. </w:t>
      </w:r>
    </w:p>
    <w:p w14:paraId="79AB0959" w14:textId="77777777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78">
        <w:rPr>
          <w:rFonts w:ascii="Times New Roman" w:hAnsi="Times New Roman" w:cs="Times New Roman"/>
          <w:sz w:val="24"/>
          <w:szCs w:val="24"/>
        </w:rPr>
        <w:t xml:space="preserve">2. Отработать навыки применения восстановительных технологий на практике. </w:t>
      </w:r>
    </w:p>
    <w:p w14:paraId="5E2102A3" w14:textId="77777777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78">
        <w:rPr>
          <w:rFonts w:ascii="Times New Roman" w:hAnsi="Times New Roman" w:cs="Times New Roman"/>
          <w:sz w:val="24"/>
          <w:szCs w:val="24"/>
        </w:rPr>
        <w:t xml:space="preserve">3. Развивать правовые знания учащихся. </w:t>
      </w:r>
    </w:p>
    <w:p w14:paraId="77EE0C25" w14:textId="7C6F2356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78">
        <w:rPr>
          <w:rFonts w:ascii="Times New Roman" w:hAnsi="Times New Roman" w:cs="Times New Roman"/>
          <w:sz w:val="24"/>
          <w:szCs w:val="24"/>
        </w:rPr>
        <w:t>4. Повышать профессиональный уровень через участие в олимпиадах, вебинарах, конференциях С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F41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AB88FC" w14:textId="25B3175F" w:rsid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4" w:type="dxa"/>
        <w:tblLook w:val="04A0" w:firstRow="1" w:lastRow="0" w:firstColumn="1" w:lastColumn="0" w:noHBand="0" w:noVBand="1"/>
      </w:tblPr>
      <w:tblGrid>
        <w:gridCol w:w="456"/>
        <w:gridCol w:w="4926"/>
        <w:gridCol w:w="1796"/>
        <w:gridCol w:w="2426"/>
      </w:tblGrid>
      <w:tr w:rsidR="001F4178" w14:paraId="76A7092E" w14:textId="77777777" w:rsidTr="001F4178">
        <w:tc>
          <w:tcPr>
            <w:tcW w:w="456" w:type="dxa"/>
          </w:tcPr>
          <w:p w14:paraId="0BF4F766" w14:textId="502574BF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6" w:type="dxa"/>
          </w:tcPr>
          <w:p w14:paraId="4FC3C05F" w14:textId="3A8D9DEC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14:paraId="23B7DED2" w14:textId="2EEFBBA9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26" w:type="dxa"/>
          </w:tcPr>
          <w:p w14:paraId="5FEBDDC0" w14:textId="523DE0B4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4178" w14:paraId="411B6990" w14:textId="77777777" w:rsidTr="001F4178">
        <w:tc>
          <w:tcPr>
            <w:tcW w:w="456" w:type="dxa"/>
          </w:tcPr>
          <w:p w14:paraId="01182246" w14:textId="11E7DC60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14:paraId="15E794F3" w14:textId="6925351E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96" w:type="dxa"/>
          </w:tcPr>
          <w:p w14:paraId="7049E69F" w14:textId="47218AF0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26" w:type="dxa"/>
          </w:tcPr>
          <w:p w14:paraId="5E215DE1" w14:textId="4E0BB67A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1F4178" w14:paraId="6EAFC54E" w14:textId="77777777" w:rsidTr="001F4178">
        <w:tc>
          <w:tcPr>
            <w:tcW w:w="456" w:type="dxa"/>
          </w:tcPr>
          <w:p w14:paraId="53AD9792" w14:textId="06FDF8B0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14:paraId="459CA936" w14:textId="78C1FB9F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состава школы с положением и принципами работы службы медиации</w:t>
            </w:r>
          </w:p>
        </w:tc>
        <w:tc>
          <w:tcPr>
            <w:tcW w:w="1796" w:type="dxa"/>
          </w:tcPr>
          <w:p w14:paraId="2614490C" w14:textId="19AB3F98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26" w:type="dxa"/>
          </w:tcPr>
          <w:p w14:paraId="73430F53" w14:textId="59B35FA4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1F4178" w14:paraId="4C6175B5" w14:textId="77777777" w:rsidTr="001F4178">
        <w:tc>
          <w:tcPr>
            <w:tcW w:w="456" w:type="dxa"/>
          </w:tcPr>
          <w:p w14:paraId="68313FBD" w14:textId="583A390D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14:paraId="44671FFC" w14:textId="44F985EF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Акция «В нашей школе работает СМ». Ознакомление обучающихся и их родителей с положением и принципами работы школьной службы медиации</w:t>
            </w:r>
          </w:p>
        </w:tc>
        <w:tc>
          <w:tcPr>
            <w:tcW w:w="1796" w:type="dxa"/>
          </w:tcPr>
          <w:p w14:paraId="4342D6B8" w14:textId="78B0B6FE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26" w:type="dxa"/>
          </w:tcPr>
          <w:p w14:paraId="05561155" w14:textId="77777777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343851" w14:textId="6CD0122C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4178" w14:paraId="3B44FF72" w14:textId="77777777" w:rsidTr="001F4178">
        <w:tc>
          <w:tcPr>
            <w:tcW w:w="456" w:type="dxa"/>
          </w:tcPr>
          <w:p w14:paraId="51ED8B60" w14:textId="4CAB7BA4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14:paraId="2108CDEC" w14:textId="0BF04D88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просветительской деятельности (разработка буклетов, информационных листов)</w:t>
            </w:r>
          </w:p>
        </w:tc>
        <w:tc>
          <w:tcPr>
            <w:tcW w:w="1796" w:type="dxa"/>
          </w:tcPr>
          <w:p w14:paraId="69D0ADB9" w14:textId="25DD404A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26" w:type="dxa"/>
          </w:tcPr>
          <w:p w14:paraId="05A58DFE" w14:textId="1E1D1CD1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1F4178" w14:paraId="1EB85B64" w14:textId="77777777" w:rsidTr="001F4178">
        <w:tc>
          <w:tcPr>
            <w:tcW w:w="456" w:type="dxa"/>
          </w:tcPr>
          <w:p w14:paraId="61089EC4" w14:textId="69B32D33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6" w:type="dxa"/>
          </w:tcPr>
          <w:p w14:paraId="22BFA3B1" w14:textId="0F22D3CB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Оформление стенда с информацией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96" w:type="dxa"/>
          </w:tcPr>
          <w:p w14:paraId="2CF772A7" w14:textId="64AA7E62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426" w:type="dxa"/>
          </w:tcPr>
          <w:p w14:paraId="2BF630BC" w14:textId="3503E380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СШМ</w:t>
            </w:r>
          </w:p>
        </w:tc>
      </w:tr>
      <w:tr w:rsidR="001F4178" w14:paraId="2500FF38" w14:textId="77777777" w:rsidTr="001F4178">
        <w:tc>
          <w:tcPr>
            <w:tcW w:w="456" w:type="dxa"/>
          </w:tcPr>
          <w:p w14:paraId="2C17CA44" w14:textId="19D9E994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6" w:type="dxa"/>
          </w:tcPr>
          <w:p w14:paraId="27B759A9" w14:textId="630A017C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Трансляция обучающих видеороликов о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96" w:type="dxa"/>
          </w:tcPr>
          <w:p w14:paraId="3FF782C2" w14:textId="0B92A15A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26" w:type="dxa"/>
          </w:tcPr>
          <w:p w14:paraId="15602891" w14:textId="1344BA49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СШМ, члены СШМ</w:t>
            </w:r>
          </w:p>
        </w:tc>
      </w:tr>
      <w:tr w:rsidR="001F4178" w14:paraId="1A0B5730" w14:textId="77777777" w:rsidTr="001F4178">
        <w:tc>
          <w:tcPr>
            <w:tcW w:w="456" w:type="dxa"/>
          </w:tcPr>
          <w:p w14:paraId="2063BE39" w14:textId="57E28365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</w:tcPr>
          <w:p w14:paraId="2D854BFF" w14:textId="5CECAC14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вебинарах, совещаниях, направленных на повышение квалификации в сфере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96" w:type="dxa"/>
          </w:tcPr>
          <w:p w14:paraId="6DC13B3E" w14:textId="66447F07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26" w:type="dxa"/>
          </w:tcPr>
          <w:p w14:paraId="290AAFE9" w14:textId="0FC99737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СШМ, члены СШМ</w:t>
            </w:r>
          </w:p>
        </w:tc>
      </w:tr>
      <w:tr w:rsidR="001F4178" w14:paraId="0D7E7A53" w14:textId="77777777" w:rsidTr="001F4178">
        <w:tc>
          <w:tcPr>
            <w:tcW w:w="456" w:type="dxa"/>
          </w:tcPr>
          <w:p w14:paraId="1EC9F72E" w14:textId="27D78F1D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</w:tcPr>
          <w:p w14:paraId="451C52BD" w14:textId="3B70D395" w:rsidR="001F4178" w:rsidRDefault="001F4178" w:rsidP="001F4178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Обучение членов СМ из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обучающихся восстановительным технологиям</w:t>
            </w:r>
          </w:p>
        </w:tc>
        <w:tc>
          <w:tcPr>
            <w:tcW w:w="1796" w:type="dxa"/>
          </w:tcPr>
          <w:p w14:paraId="6A9EEAE2" w14:textId="0E74D0EA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26" w:type="dxa"/>
          </w:tcPr>
          <w:p w14:paraId="6DA5D237" w14:textId="4030EBDC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</w:t>
            </w:r>
          </w:p>
        </w:tc>
      </w:tr>
      <w:tr w:rsidR="001F4178" w14:paraId="245D3B92" w14:textId="77777777" w:rsidTr="001F4178">
        <w:tc>
          <w:tcPr>
            <w:tcW w:w="456" w:type="dxa"/>
          </w:tcPr>
          <w:p w14:paraId="01CFE191" w14:textId="139A01B6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6" w:type="dxa"/>
          </w:tcPr>
          <w:p w14:paraId="1F0D2E13" w14:textId="269B1E4A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связанных с темой конфликтов между людьми</w:t>
            </w:r>
          </w:p>
        </w:tc>
        <w:tc>
          <w:tcPr>
            <w:tcW w:w="1796" w:type="dxa"/>
          </w:tcPr>
          <w:p w14:paraId="57AD63CC" w14:textId="71712557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26" w:type="dxa"/>
          </w:tcPr>
          <w:p w14:paraId="31DA723C" w14:textId="3C64F414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 </w:t>
            </w:r>
          </w:p>
        </w:tc>
      </w:tr>
      <w:tr w:rsidR="001F4178" w14:paraId="15BBB9AB" w14:textId="77777777" w:rsidTr="001F4178">
        <w:tc>
          <w:tcPr>
            <w:tcW w:w="456" w:type="dxa"/>
          </w:tcPr>
          <w:p w14:paraId="1B57215C" w14:textId="3F26E14B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</w:tcPr>
          <w:p w14:paraId="78A77E8A" w14:textId="27482265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по программе «В школу без конфликтов» с представителями родительского комитета</w:t>
            </w:r>
          </w:p>
        </w:tc>
        <w:tc>
          <w:tcPr>
            <w:tcW w:w="1796" w:type="dxa"/>
          </w:tcPr>
          <w:p w14:paraId="4CAE7635" w14:textId="5CDDB5BE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26" w:type="dxa"/>
          </w:tcPr>
          <w:p w14:paraId="1100EDCD" w14:textId="77777777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СШМ, </w:t>
            </w:r>
          </w:p>
          <w:p w14:paraId="5BF9B5AE" w14:textId="663172C0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 СШМ</w:t>
            </w:r>
          </w:p>
        </w:tc>
      </w:tr>
      <w:tr w:rsidR="001F4178" w14:paraId="66BF8573" w14:textId="77777777" w:rsidTr="001F4178">
        <w:tc>
          <w:tcPr>
            <w:tcW w:w="456" w:type="dxa"/>
          </w:tcPr>
          <w:p w14:paraId="3FAE25B0" w14:textId="2F25FE6F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6" w:type="dxa"/>
          </w:tcPr>
          <w:p w14:paraId="16E8AF33" w14:textId="6D7C167E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в рамках корпоративного клуба «Компромисс»</w:t>
            </w:r>
          </w:p>
        </w:tc>
        <w:tc>
          <w:tcPr>
            <w:tcW w:w="1796" w:type="dxa"/>
          </w:tcPr>
          <w:p w14:paraId="7795FE55" w14:textId="1F363E5F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26" w:type="dxa"/>
          </w:tcPr>
          <w:p w14:paraId="367B1E43" w14:textId="77777777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СШМ, </w:t>
            </w:r>
          </w:p>
          <w:p w14:paraId="320633E5" w14:textId="77777777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 СШМ,</w:t>
            </w:r>
          </w:p>
          <w:p w14:paraId="504AF5AB" w14:textId="2EDEBD05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1F4178" w14:paraId="6DE54CD0" w14:textId="77777777" w:rsidTr="001F4178">
        <w:tc>
          <w:tcPr>
            <w:tcW w:w="456" w:type="dxa"/>
          </w:tcPr>
          <w:p w14:paraId="3C0E09A6" w14:textId="64896519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6" w:type="dxa"/>
          </w:tcPr>
          <w:p w14:paraId="0194FFE6" w14:textId="449A6280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ШСМ</w:t>
            </w:r>
          </w:p>
        </w:tc>
        <w:tc>
          <w:tcPr>
            <w:tcW w:w="1796" w:type="dxa"/>
          </w:tcPr>
          <w:p w14:paraId="4C29BED2" w14:textId="100E7BFC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426" w:type="dxa"/>
          </w:tcPr>
          <w:p w14:paraId="788A54D4" w14:textId="16B72979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руководитель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F4178" w14:paraId="1E973E90" w14:textId="77777777" w:rsidTr="001F4178">
        <w:tc>
          <w:tcPr>
            <w:tcW w:w="456" w:type="dxa"/>
          </w:tcPr>
          <w:p w14:paraId="158F90EF" w14:textId="2329FE09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6" w:type="dxa"/>
          </w:tcPr>
          <w:p w14:paraId="3FB7D067" w14:textId="1E7BBD97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1796" w:type="dxa"/>
          </w:tcPr>
          <w:p w14:paraId="09C2E660" w14:textId="67950AB6" w:rsidR="001F4178" w:rsidRDefault="001F4178" w:rsidP="001F41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4178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426" w:type="dxa"/>
          </w:tcPr>
          <w:p w14:paraId="150C9405" w14:textId="690F4BBB" w:rsidR="001F4178" w:rsidRDefault="001F4178" w:rsidP="001F4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СШМ, члены СШМ</w:t>
            </w:r>
          </w:p>
        </w:tc>
      </w:tr>
    </w:tbl>
    <w:p w14:paraId="62945999" w14:textId="77777777" w:rsidR="001F4178" w:rsidRPr="001F4178" w:rsidRDefault="001F4178" w:rsidP="001F41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4178" w:rsidRPr="001F4178" w:rsidSect="001F41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8"/>
    <w:rsid w:val="001F4178"/>
    <w:rsid w:val="008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0E37"/>
  <w15:chartTrackingRefBased/>
  <w15:docId w15:val="{B71D3E61-DA33-4D29-80A1-51AC093E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78"/>
    <w:pPr>
      <w:spacing w:after="0" w:line="240" w:lineRule="auto"/>
    </w:pPr>
  </w:style>
  <w:style w:type="table" w:styleId="a4">
    <w:name w:val="Table Grid"/>
    <w:basedOn w:val="a1"/>
    <w:uiPriority w:val="39"/>
    <w:rsid w:val="001F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2024-10-09T21:54:00Z</dcterms:created>
  <dcterms:modified xsi:type="dcterms:W3CDTF">2024-10-09T22:12:00Z</dcterms:modified>
</cp:coreProperties>
</file>