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95FF" w14:textId="2CB63C89" w:rsidR="000466A9" w:rsidRPr="00C524DB" w:rsidRDefault="000466A9" w:rsidP="000466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Pr="000466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4DB">
        <w:rPr>
          <w:rFonts w:ascii="Times New Roman" w:hAnsi="Times New Roman" w:cs="Times New Roman"/>
          <w:sz w:val="28"/>
          <w:szCs w:val="28"/>
          <w:lang w:eastAsia="ru-RU"/>
        </w:rPr>
        <w:t>Аннотация</w:t>
      </w:r>
      <w:proofErr w:type="spellEnd"/>
    </w:p>
    <w:p w14:paraId="79FC4C12" w14:textId="77777777" w:rsidR="000466A9" w:rsidRPr="00C524DB" w:rsidRDefault="000466A9" w:rsidP="000466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4DB">
        <w:rPr>
          <w:rFonts w:ascii="Times New Roman" w:hAnsi="Times New Roman" w:cs="Times New Roman"/>
          <w:sz w:val="28"/>
          <w:szCs w:val="28"/>
          <w:lang w:eastAsia="ru-RU"/>
        </w:rPr>
        <w:t>к рабочей программе курса внеурочной деятельности</w:t>
      </w:r>
    </w:p>
    <w:p w14:paraId="5EFF5914" w14:textId="6F68B5E6" w:rsidR="000466A9" w:rsidRPr="00C524DB" w:rsidRDefault="000466A9" w:rsidP="000466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4DB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Учение с увлечением</w:t>
      </w:r>
      <w:r w:rsidRPr="00C524D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05094EED" w14:textId="77777777" w:rsidR="000466A9" w:rsidRDefault="000466A9" w:rsidP="000466A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24DB">
        <w:rPr>
          <w:rFonts w:ascii="Times New Roman" w:hAnsi="Times New Roman" w:cs="Times New Roman"/>
          <w:sz w:val="28"/>
          <w:szCs w:val="28"/>
          <w:lang w:eastAsia="ru-RU"/>
        </w:rPr>
        <w:t>на 2023 – 2024 учебный год</w:t>
      </w:r>
    </w:p>
    <w:p w14:paraId="069618DE" w14:textId="6150B7E3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44BD29" w14:textId="77777777" w:rsidR="000466A9" w:rsidRPr="000466A9" w:rsidRDefault="000466A9" w:rsidP="000466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Современное начальное образование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ставит  главной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своей целью развитие личности ребенка. В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Концепции  федеральных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государственных стандартов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творческим качествам  ребенка: "Любознательный, интересующийся, активно познающий мир; умеющий учиться, способный к организации собственной деятельности...". Успешное развитие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обучающегося  начальных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классов общеобразовательной школы невозможно без интереса детей к учебной деятельности.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окружающего мира, раскрыть многие его "тайны". Именно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 проявление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активности детей, обусловленной  их интересами и потребностями, способствующая  формированию   познания и преобразования себя в окружающей действительности, направлена  программа курса  внеурочной деятельности "Учение с увлечением". </w:t>
      </w:r>
    </w:p>
    <w:p w14:paraId="3319B6CC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866EF9" w14:textId="77777777" w:rsidR="000466A9" w:rsidRPr="000466A9" w:rsidRDefault="000466A9" w:rsidP="000466A9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Основной </w:t>
      </w: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целью</w:t>
      </w:r>
      <w:proofErr w:type="gramEnd"/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курса внеурочной деятельности "Учение с увлечением"  является  - создание условий для формирования у обучающихся интеллектуальной активности, связанной с выбором стратегии 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строить и проверять гипотезы, рассуждать.</w:t>
      </w:r>
    </w:p>
    <w:p w14:paraId="4C5C2F82" w14:textId="77777777" w:rsidR="000466A9" w:rsidRPr="000466A9" w:rsidRDefault="000466A9" w:rsidP="000466A9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975B2F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5875749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Рабочая программа курса внеурочной деятельности "Учение с увлечением" разработана на основе  авторских программ внеурочной деятельности: "Развитие познавательных способностей" Л.В. </w:t>
      </w:r>
      <w:proofErr w:type="spell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Мищенковой</w:t>
      </w:r>
      <w:proofErr w:type="spell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"Путь к успеху" И.С. Фишман, Е.А. Перелыгиной, А.И. Савенкова "Я - исследователь", составительской программы О.М. Носовой "Клуб Почемучек"   Систематический курс внеурочной деятельности, построенный на разнообразном – по содержанию и сложности поисковых задач – </w:t>
      </w:r>
      <w:proofErr w:type="spell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неучебном</w:t>
      </w:r>
      <w:proofErr w:type="spell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материале создаст благоприятные возможности для развития личности ребенка.</w:t>
      </w:r>
    </w:p>
    <w:bookmarkEnd w:id="0"/>
    <w:p w14:paraId="5491BC17" w14:textId="77777777" w:rsidR="000466A9" w:rsidRPr="000466A9" w:rsidRDefault="000466A9" w:rsidP="000466A9">
      <w:pPr>
        <w:tabs>
          <w:tab w:val="left" w:pos="3820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«Учение с увлечением» является комплексной, объединяет различные виды деятельности для достижения целостного развития основных психических процессов ребенка: внимания, памяти, воли, интеллекта. </w:t>
      </w:r>
    </w:p>
    <w:p w14:paraId="75E9AA06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состоит из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четырех  модулей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 предполагается осваивать в следующих классах:</w:t>
      </w:r>
    </w:p>
    <w:p w14:paraId="202CA90F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 </w:t>
      </w:r>
      <w:proofErr w:type="gramStart"/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класс  –</w:t>
      </w:r>
      <w:proofErr w:type="gramEnd"/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«Учимся играя»;</w:t>
      </w:r>
    </w:p>
    <w:p w14:paraId="6C5E681B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2 класс - "Клуб Почемучек";</w:t>
      </w:r>
    </w:p>
    <w:p w14:paraId="7CCCD4D5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 класс </w:t>
      </w:r>
      <w:proofErr w:type="gramStart"/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  "</w:t>
      </w:r>
      <w:proofErr w:type="gramEnd"/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Хочу все знать";</w:t>
      </w:r>
    </w:p>
    <w:p w14:paraId="590DE77D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4 класс - "Учение с увлечением". </w:t>
      </w:r>
    </w:p>
    <w:p w14:paraId="057686D9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Каждый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модуль  имеет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свои предметные цели и задачи.</w:t>
      </w:r>
    </w:p>
    <w:p w14:paraId="2F1FDD8B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Формы занятий:</w:t>
      </w:r>
    </w:p>
    <w:p w14:paraId="7482E580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количеству детей, участвующих в занятии: коллективная, групповая;</w:t>
      </w:r>
    </w:p>
    <w:p w14:paraId="5CAB4EB1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-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особенностям коммуникативного взаимодействия: игра, игровое моделирование, проекты;</w:t>
      </w:r>
    </w:p>
    <w:p w14:paraId="32F6CB6C" w14:textId="77777777" w:rsidR="000466A9" w:rsidRPr="000466A9" w:rsidRDefault="000466A9" w:rsidP="00046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-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дидактической цели: вводные занятия, занятия по углублению знаний, практические занятия, комбинированные формы занятий, экскурсии, конкурсы.</w:t>
      </w:r>
    </w:p>
    <w:p w14:paraId="7340501A" w14:textId="3307E645" w:rsidR="000466A9" w:rsidRPr="000466A9" w:rsidRDefault="000466A9" w:rsidP="000466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4DE278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u w:val="single"/>
          <w:lang w:eastAsia="ru-RU"/>
          <w14:ligatures w14:val="none"/>
        </w:rPr>
      </w:pPr>
    </w:p>
    <w:p w14:paraId="17F5D429" w14:textId="12D41A1B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0466A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Место курса в учебном плане</w:t>
      </w:r>
    </w:p>
    <w:p w14:paraId="4CD8F612" w14:textId="77777777" w:rsidR="000466A9" w:rsidRPr="000466A9" w:rsidRDefault="000466A9" w:rsidP="0004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 программы внеурочной деятельности «Учение с увлечением» </w:t>
      </w:r>
      <w:proofErr w:type="gramStart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рассчитан  на</w:t>
      </w:r>
      <w:proofErr w:type="gramEnd"/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 года обучения. На освоение данного курса в базисном учебном плане ОУ выделяется 135 ч. В 1 классе — 33 ч (1 ч в неделю, 33 учебные недели); во 2 классе 34 часа (1 ч в неделю, 34 учебные недели),</w:t>
      </w:r>
      <w:r w:rsidRPr="000466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66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 3 классе 34 часа (1 ч в неделю, 34 учебные недели), в 4 классе 34 часа (1 ч в неделю, 34 учебные недели).  </w:t>
      </w:r>
    </w:p>
    <w:p w14:paraId="1F1E5E7D" w14:textId="51259AD6" w:rsidR="004E40FE" w:rsidRDefault="004E40FE"/>
    <w:sectPr w:rsidR="004E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5795D"/>
    <w:multiLevelType w:val="hybridMultilevel"/>
    <w:tmpl w:val="C20E3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9"/>
    <w:rsid w:val="000466A9"/>
    <w:rsid w:val="004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FE66"/>
  <w15:chartTrackingRefBased/>
  <w15:docId w15:val="{934F1410-6C4D-4040-897F-95C4A69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ОА</dc:creator>
  <cp:keywords/>
  <dc:description/>
  <cp:lastModifiedBy>Алиева ОА</cp:lastModifiedBy>
  <cp:revision>1</cp:revision>
  <dcterms:created xsi:type="dcterms:W3CDTF">2024-02-09T12:37:00Z</dcterms:created>
  <dcterms:modified xsi:type="dcterms:W3CDTF">2024-02-09T12:40:00Z</dcterms:modified>
</cp:coreProperties>
</file>