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DA" w:rsidRDefault="00601ADA" w:rsidP="00601ADA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к программе воспитания и социализации на ступен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ООО</w:t>
      </w:r>
      <w:bookmarkStart w:id="0" w:name="_GoBack"/>
      <w:bookmarkEnd w:id="0"/>
      <w:proofErr w:type="gramEnd"/>
    </w:p>
    <w:p w:rsidR="0054675B" w:rsidRPr="0054675B" w:rsidRDefault="0054675B" w:rsidP="00546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учащихся (поведение на дорогах, в чрезвычайных ситуациях).</w:t>
      </w:r>
    </w:p>
    <w:p w:rsidR="0054675B" w:rsidRPr="0054675B" w:rsidRDefault="0054675B" w:rsidP="005467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675B">
        <w:rPr>
          <w:rFonts w:ascii="Times New Roman" w:eastAsia="TimesNewRomanPSMT" w:hAnsi="Times New Roman" w:cs="Times New Roman"/>
          <w:sz w:val="24"/>
          <w:szCs w:val="24"/>
        </w:rPr>
        <w:t xml:space="preserve">Мониторинг духовно-нравственного развития, воспитания и социализации учащихся в следствие </w:t>
      </w:r>
      <w:proofErr w:type="spellStart"/>
      <w:r w:rsidRPr="0054675B">
        <w:rPr>
          <w:rFonts w:ascii="Times New Roman" w:eastAsia="TimesNewRomanPSMT" w:hAnsi="Times New Roman" w:cs="Times New Roman"/>
          <w:sz w:val="24"/>
          <w:szCs w:val="24"/>
        </w:rPr>
        <w:t>отсроченности</w:t>
      </w:r>
      <w:proofErr w:type="spellEnd"/>
      <w:r w:rsidRPr="0054675B">
        <w:rPr>
          <w:rFonts w:ascii="Times New Roman" w:eastAsia="TimesNewRomanPSMT" w:hAnsi="Times New Roman" w:cs="Times New Roman"/>
          <w:sz w:val="24"/>
          <w:szCs w:val="24"/>
        </w:rPr>
        <w:t xml:space="preserve"> результатов духовно-нравственного развития, воспитания и социализации учащихся строится на отслеживании процессуальной стороны воспитательной деятельности школы. Одним из принципов при этом выступает общественно-административный характер управления, включение</w:t>
      </w:r>
      <w:r w:rsidR="00ED23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4675B">
        <w:rPr>
          <w:rFonts w:ascii="Times New Roman" w:eastAsia="TimesNewRomanPSMT" w:hAnsi="Times New Roman" w:cs="Times New Roman"/>
          <w:sz w:val="24"/>
          <w:szCs w:val="24"/>
        </w:rPr>
        <w:t>и объединение в этой работе администрации школы, родительской общественности, представителей различных служб (медика, психолога, социального педагога и т. п.), что дает возможность получить оценку воспитательной деятельности школы с разных позиций.</w:t>
      </w:r>
    </w:p>
    <w:p w:rsidR="0054675B" w:rsidRPr="0054675B" w:rsidRDefault="0054675B" w:rsidP="0054675B">
      <w:pPr>
        <w:pStyle w:val="a4"/>
        <w:shd w:val="clear" w:color="auto" w:fill="auto"/>
        <w:tabs>
          <w:tab w:val="left" w:pos="678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4675B">
        <w:rPr>
          <w:rFonts w:ascii="Times New Roman" w:hAnsi="Times New Roman" w:cs="Times New Roman"/>
          <w:b/>
          <w:sz w:val="24"/>
          <w:szCs w:val="24"/>
        </w:rPr>
        <w:t>Группа критериев,</w:t>
      </w:r>
      <w:r w:rsidRPr="0054675B">
        <w:rPr>
          <w:rFonts w:ascii="Times New Roman" w:hAnsi="Times New Roman" w:cs="Times New Roman"/>
          <w:sz w:val="24"/>
          <w:szCs w:val="24"/>
        </w:rPr>
        <w:t xml:space="preserve"> указывающих на динамику включенности учащихся в различные формы внеурочной деятельности  </w:t>
      </w:r>
    </w:p>
    <w:tbl>
      <w:tblPr>
        <w:tblW w:w="93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6561"/>
        <w:gridCol w:w="1116"/>
        <w:gridCol w:w="1145"/>
      </w:tblGrid>
      <w:tr w:rsidR="0054675B" w:rsidRPr="0054675B" w:rsidTr="000A6C65">
        <w:trPr>
          <w:cantSplit/>
          <w:trHeight w:val="240"/>
        </w:trPr>
        <w:tc>
          <w:tcPr>
            <w:tcW w:w="52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54675B">
              <w:rPr>
                <w:b/>
              </w:rPr>
              <w:t xml:space="preserve">N </w:t>
            </w:r>
            <w:r w:rsidRPr="0054675B">
              <w:rPr>
                <w:b/>
              </w:rPr>
              <w:br/>
            </w:r>
          </w:p>
        </w:tc>
        <w:tc>
          <w:tcPr>
            <w:tcW w:w="656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54675B">
              <w:rPr>
                <w:b/>
              </w:rPr>
              <w:t>Наименование показателя</w:t>
            </w:r>
          </w:p>
        </w:tc>
        <w:tc>
          <w:tcPr>
            <w:tcW w:w="2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54675B">
              <w:rPr>
                <w:b/>
              </w:rPr>
              <w:t>Индикаторы</w:t>
            </w:r>
          </w:p>
        </w:tc>
      </w:tr>
      <w:tr w:rsidR="0054675B" w:rsidRPr="0054675B" w:rsidTr="000A6C65">
        <w:trPr>
          <w:cantSplit/>
          <w:trHeight w:val="172"/>
        </w:trPr>
        <w:tc>
          <w:tcPr>
            <w:tcW w:w="0" w:type="auto"/>
            <w:vMerge/>
            <w:vAlign w:val="center"/>
          </w:tcPr>
          <w:p w:rsidR="0054675B" w:rsidRPr="0054675B" w:rsidRDefault="0054675B" w:rsidP="000A6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1" w:type="dxa"/>
            <w:vMerge/>
            <w:vAlign w:val="center"/>
          </w:tcPr>
          <w:p w:rsidR="0054675B" w:rsidRPr="0054675B" w:rsidRDefault="0054675B" w:rsidP="000A6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rPr>
                <w:b/>
              </w:rPr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5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234A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 xml:space="preserve">Процент охвата учащихся дополнительным образованием </w:t>
            </w:r>
          </w:p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 xml:space="preserve"> (от общего количества)                   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5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Процент охвата учащихся внеурочной деятельностью в школе, в том числе по видам деятельности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5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Оценка учащимися и родителями качества организации внеурочной деятельности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54675B" w:rsidRPr="0054675B" w:rsidTr="000A6C65">
        <w:trPr>
          <w:cantSplit/>
          <w:trHeight w:val="48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5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Доля учащихся, принимающих активное участие в работе детских  общественных объединений и органов ученического  самоуправления,  к общему количеству школьников                            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48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5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Количество дел, инициированных и проведенных учащимися, в том числе в рамках взаимодействия со школьниками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48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5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Активность участия классных коллективов в общешкольных мероприятиях (% классы участники/на общее количество мероприятий/кол-во классов)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48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5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Доля учащихся, отмечающих значимость проводимых в школе воспитательных мероприятий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48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5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Количество предметных конкурсов для всех/кол-во призеров в индивидуальном и коллективном выражении</w:t>
            </w:r>
          </w:p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(отдельно по предметам)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48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5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Оценка родителями и учащимися значимости проводимых воспитательных мероприятий и достаточности их количества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5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Доля школьников, принимающих участие в проектной и исследовательской деятельности, по отношению к общему количеству школьников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5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Доля школьников, принимающих участие в олимпиадах, научно-практических конференциях,     исследовательских      работах, к общему количеству школьников. Результативность участия.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5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ED234A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 xml:space="preserve">Доля учащихся 9 классов, имеющих обоснованный </w:t>
            </w:r>
            <w:r w:rsidR="00ED234A">
              <w:t xml:space="preserve">индивидуальный </w:t>
            </w:r>
            <w:r w:rsidRPr="0054675B">
              <w:t xml:space="preserve"> план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</w:tbl>
    <w:p w:rsidR="0054675B" w:rsidRPr="0054675B" w:rsidRDefault="0054675B" w:rsidP="0054675B">
      <w:pPr>
        <w:pStyle w:val="a4"/>
        <w:shd w:val="clear" w:color="auto" w:fill="auto"/>
        <w:tabs>
          <w:tab w:val="left" w:pos="692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75B" w:rsidRPr="0054675B" w:rsidRDefault="0054675B" w:rsidP="0054675B">
      <w:pPr>
        <w:pStyle w:val="a4"/>
        <w:shd w:val="clear" w:color="auto" w:fill="auto"/>
        <w:tabs>
          <w:tab w:val="left" w:pos="692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4675B">
        <w:rPr>
          <w:rFonts w:ascii="Times New Roman" w:hAnsi="Times New Roman" w:cs="Times New Roman"/>
          <w:b/>
          <w:sz w:val="24"/>
          <w:szCs w:val="24"/>
        </w:rPr>
        <w:t>Группа критериев,</w:t>
      </w:r>
      <w:r w:rsidRPr="0054675B">
        <w:rPr>
          <w:rFonts w:ascii="Times New Roman" w:hAnsi="Times New Roman" w:cs="Times New Roman"/>
          <w:sz w:val="24"/>
          <w:szCs w:val="24"/>
        </w:rPr>
        <w:t xml:space="preserve"> указывающих на динамику   социальной, психолого-педагогической и нравственной атмосферы в образовательном учреждении (уклад школьной жизни).</w:t>
      </w:r>
    </w:p>
    <w:tbl>
      <w:tblPr>
        <w:tblW w:w="9349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6561"/>
        <w:gridCol w:w="1116"/>
        <w:gridCol w:w="1145"/>
      </w:tblGrid>
      <w:tr w:rsidR="0054675B" w:rsidRPr="0054675B" w:rsidTr="000A6C65">
        <w:trPr>
          <w:cantSplit/>
          <w:trHeight w:val="240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54675B">
              <w:rPr>
                <w:b/>
              </w:rPr>
              <w:t xml:space="preserve">N </w:t>
            </w:r>
            <w:r w:rsidRPr="0054675B">
              <w:rPr>
                <w:b/>
              </w:rPr>
              <w:br/>
            </w:r>
          </w:p>
        </w:tc>
        <w:tc>
          <w:tcPr>
            <w:tcW w:w="6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54675B">
              <w:rPr>
                <w:b/>
              </w:rPr>
              <w:t>Наименование показателя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54675B">
              <w:rPr>
                <w:b/>
              </w:rPr>
              <w:t>Индикаторы</w:t>
            </w:r>
          </w:p>
        </w:tc>
      </w:tr>
      <w:tr w:rsidR="0054675B" w:rsidRPr="0054675B" w:rsidTr="000A6C65">
        <w:trPr>
          <w:cantSplit/>
          <w:trHeight w:val="1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75B" w:rsidRPr="0054675B" w:rsidRDefault="0054675B" w:rsidP="000A6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675B" w:rsidRPr="0054675B" w:rsidRDefault="0054675B" w:rsidP="000A6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 xml:space="preserve">Укомплектованность  педагогическими  кадрами  по воспитательной работе                               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>Доля классов с отрицательной динамикой результатов учебной деятельности по итогам учебного года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>Доля учащихся, повысивших результаты учебной деятельности в течение учебного года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>
              <w:t>Количест</w:t>
            </w:r>
            <w:r w:rsidRPr="0054675B">
              <w:t>во учащихся, регулярно демонстрирующих асоциальные модели поведения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>
              <w:t>Количест</w:t>
            </w:r>
            <w:r w:rsidRPr="0054675B">
              <w:t>во жалоб учеников и родителей на отношение учителей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 xml:space="preserve">Соответствие инфраструктуры школы требованиям  экологической, пожарной безопасной, </w:t>
            </w:r>
            <w:proofErr w:type="spellStart"/>
            <w:r w:rsidRPr="0054675B">
              <w:t>здоровьесбережения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a4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учителями требований рациональной организация учебной и </w:t>
            </w:r>
            <w:proofErr w:type="spellStart"/>
            <w:r w:rsidRPr="0054675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54675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Доля классных руководителей, работающих в соответствии с циклограммой     воспитательной деятельности                         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546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B">
              <w:rPr>
                <w:rFonts w:ascii="Times New Roman" w:hAnsi="Times New Roman" w:cs="Times New Roman"/>
                <w:sz w:val="24"/>
                <w:szCs w:val="24"/>
              </w:rPr>
              <w:t>Доля педагогов, внедряющих  инновационные  разработки  по проблемам воспитания школьников, к общему  количеству педагогических работников                                               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>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Удовлетворенность учащихся и родителей атмосферой и жизнедеятельностью классного коллектива, укладом школьной жизни/ к общему количеству семей и учащихся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>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Удовлетворенность родителей культурой взаимоотношений учителей школы с учащимися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>6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 xml:space="preserve">Уровень развития классных коллективов (методика А.Н. </w:t>
            </w:r>
            <w:proofErr w:type="spellStart"/>
            <w:r w:rsidRPr="0054675B">
              <w:t>Лутошкина</w:t>
            </w:r>
            <w:proofErr w:type="spellEnd"/>
            <w:r w:rsidRPr="0054675B">
              <w:t xml:space="preserve"> «Какой у нас коллектив»)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>7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Уровень межличностных отношений в классных коллективах (методика социометрии)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>8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Удовлетворенность родителей отношениями между учащимися (анкетирование)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>9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Обеспеченность учителей методическими разработками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>10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Обобщение опыта работы учителей по воспитанию учащихся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</w:tbl>
    <w:p w:rsidR="0054675B" w:rsidRPr="0054675B" w:rsidRDefault="0054675B" w:rsidP="0054675B">
      <w:pPr>
        <w:pStyle w:val="a4"/>
        <w:shd w:val="clear" w:color="auto" w:fill="auto"/>
        <w:tabs>
          <w:tab w:val="left" w:pos="6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4A" w:rsidRDefault="0054675B" w:rsidP="0054675B">
      <w:pPr>
        <w:pStyle w:val="a4"/>
        <w:shd w:val="clear" w:color="auto" w:fill="auto"/>
        <w:tabs>
          <w:tab w:val="left" w:pos="6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5B">
        <w:rPr>
          <w:rFonts w:ascii="Times New Roman" w:hAnsi="Times New Roman" w:cs="Times New Roman"/>
          <w:sz w:val="24"/>
          <w:szCs w:val="24"/>
        </w:rPr>
        <w:tab/>
      </w:r>
    </w:p>
    <w:p w:rsidR="00ED234A" w:rsidRDefault="00ED234A" w:rsidP="0054675B">
      <w:pPr>
        <w:pStyle w:val="a4"/>
        <w:shd w:val="clear" w:color="auto" w:fill="auto"/>
        <w:tabs>
          <w:tab w:val="left" w:pos="6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4A" w:rsidRDefault="00ED234A" w:rsidP="0054675B">
      <w:pPr>
        <w:pStyle w:val="a4"/>
        <w:shd w:val="clear" w:color="auto" w:fill="auto"/>
        <w:tabs>
          <w:tab w:val="left" w:pos="6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4A" w:rsidRDefault="00ED234A" w:rsidP="0054675B">
      <w:pPr>
        <w:pStyle w:val="a4"/>
        <w:shd w:val="clear" w:color="auto" w:fill="auto"/>
        <w:tabs>
          <w:tab w:val="left" w:pos="6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4A" w:rsidRDefault="00ED234A" w:rsidP="0054675B">
      <w:pPr>
        <w:pStyle w:val="a4"/>
        <w:shd w:val="clear" w:color="auto" w:fill="auto"/>
        <w:tabs>
          <w:tab w:val="left" w:pos="6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75B" w:rsidRPr="0054675B" w:rsidRDefault="0054675B" w:rsidP="0054675B">
      <w:pPr>
        <w:pStyle w:val="a4"/>
        <w:shd w:val="clear" w:color="auto" w:fill="auto"/>
        <w:tabs>
          <w:tab w:val="left" w:pos="6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5B">
        <w:rPr>
          <w:rFonts w:ascii="Times New Roman" w:hAnsi="Times New Roman" w:cs="Times New Roman"/>
          <w:b/>
          <w:sz w:val="24"/>
          <w:szCs w:val="24"/>
        </w:rPr>
        <w:t>Группа критериев</w:t>
      </w:r>
      <w:r w:rsidRPr="0054675B">
        <w:rPr>
          <w:rFonts w:ascii="Times New Roman" w:hAnsi="Times New Roman" w:cs="Times New Roman"/>
          <w:sz w:val="24"/>
          <w:szCs w:val="24"/>
        </w:rPr>
        <w:t xml:space="preserve">, указывающих на динамику   детско-родительских отношений и степени </w:t>
      </w:r>
      <w:proofErr w:type="spellStart"/>
      <w:r w:rsidRPr="0054675B">
        <w:rPr>
          <w:rFonts w:ascii="Times New Roman" w:hAnsi="Times New Roman" w:cs="Times New Roman"/>
          <w:sz w:val="24"/>
          <w:szCs w:val="24"/>
        </w:rPr>
        <w:t>включённости</w:t>
      </w:r>
      <w:proofErr w:type="spellEnd"/>
      <w:r w:rsidRPr="0054675B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 образовательный и воспитательный процесс.</w:t>
      </w:r>
    </w:p>
    <w:tbl>
      <w:tblPr>
        <w:tblW w:w="9349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6561"/>
        <w:gridCol w:w="1116"/>
        <w:gridCol w:w="1145"/>
      </w:tblGrid>
      <w:tr w:rsidR="0054675B" w:rsidRPr="0054675B" w:rsidTr="000A6C65">
        <w:trPr>
          <w:cantSplit/>
          <w:trHeight w:val="240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54675B">
              <w:rPr>
                <w:b/>
              </w:rPr>
              <w:t xml:space="preserve">N </w:t>
            </w:r>
          </w:p>
        </w:tc>
        <w:tc>
          <w:tcPr>
            <w:tcW w:w="6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54675B">
              <w:rPr>
                <w:b/>
              </w:rPr>
              <w:t>Наименование показателя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54675B">
              <w:rPr>
                <w:b/>
              </w:rPr>
              <w:t>Индикаторы</w:t>
            </w:r>
          </w:p>
        </w:tc>
      </w:tr>
      <w:tr w:rsidR="0054675B" w:rsidRPr="0054675B" w:rsidTr="000A6C65">
        <w:trPr>
          <w:cantSplit/>
          <w:trHeight w:val="28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5B" w:rsidRPr="0054675B" w:rsidRDefault="0054675B" w:rsidP="000A6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675B" w:rsidRPr="0054675B" w:rsidRDefault="0054675B" w:rsidP="000A6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 xml:space="preserve">Доля </w:t>
            </w:r>
            <w:r w:rsidRPr="0054675B">
              <w:rPr>
                <w:b/>
              </w:rPr>
              <w:t xml:space="preserve">семей, активно участвующих в работе школы, </w:t>
            </w:r>
            <w:r w:rsidRPr="0054675B">
              <w:t>к общей численности семей   (по опросу классных руководителей и оценке родителей)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>Доля семей, принимающих участие в организации и проведении</w:t>
            </w:r>
            <w:r>
              <w:t xml:space="preserve"> </w:t>
            </w:r>
            <w:r w:rsidRPr="0054675B">
              <w:t>фестивалей и конкурсов семейного   творчества,   культурно-досуговых акциях,   посвященных   пропаганде  семейных  ценностей                                  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 xml:space="preserve">Кол-во зафиксированных фактов жестокого обращения родителей с детьми                 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numPr>
                <w:ilvl w:val="0"/>
                <w:numId w:val="3"/>
              </w:numPr>
              <w:spacing w:before="0" w:beforeAutospacing="0" w:after="0" w:afterAutospacing="0"/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>Кол-во семей «группы социального риска»/кол-во учащихся в них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tabs>
                <w:tab w:val="num" w:pos="360"/>
              </w:tabs>
              <w:spacing w:before="0" w:beforeAutospacing="0" w:after="0" w:afterAutospacing="0"/>
              <w:ind w:left="360" w:hanging="360"/>
            </w:pPr>
            <w:r w:rsidRPr="0054675B">
              <w:t>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 xml:space="preserve">Количество подростков, состоящих на всех видах учета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</w:p>
        </w:tc>
      </w:tr>
      <w:tr w:rsidR="0054675B" w:rsidRPr="0054675B" w:rsidTr="000A6C65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>6.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>Количество учащихся, совершающих правонарушения и преступления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</w:p>
        </w:tc>
      </w:tr>
    </w:tbl>
    <w:p w:rsidR="0054675B" w:rsidRPr="0054675B" w:rsidRDefault="0054675B" w:rsidP="0054675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4675B" w:rsidRPr="0054675B" w:rsidRDefault="0054675B" w:rsidP="005467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4675B">
        <w:rPr>
          <w:rFonts w:ascii="Times New Roman" w:eastAsia="TimesNewRomanPSMT" w:hAnsi="Times New Roman" w:cs="Times New Roman"/>
          <w:b/>
          <w:sz w:val="24"/>
          <w:szCs w:val="24"/>
        </w:rPr>
        <w:t>Группа критериев,</w:t>
      </w:r>
      <w:r w:rsidRPr="0054675B">
        <w:rPr>
          <w:rFonts w:ascii="Times New Roman" w:eastAsia="TimesNewRomanPSMT" w:hAnsi="Times New Roman" w:cs="Times New Roman"/>
          <w:sz w:val="24"/>
          <w:szCs w:val="24"/>
        </w:rPr>
        <w:t xml:space="preserve"> указывающих на динамику развития социального партнерства школы</w:t>
      </w:r>
    </w:p>
    <w:tbl>
      <w:tblPr>
        <w:tblW w:w="9349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6561"/>
        <w:gridCol w:w="1130"/>
        <w:gridCol w:w="1131"/>
      </w:tblGrid>
      <w:tr w:rsidR="0054675B" w:rsidRPr="0054675B" w:rsidTr="000A6C65">
        <w:trPr>
          <w:cantSplit/>
          <w:trHeight w:val="24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54675B">
              <w:rPr>
                <w:b/>
              </w:rPr>
              <w:t xml:space="preserve">N 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tabs>
                <w:tab w:val="left" w:pos="6066"/>
              </w:tabs>
              <w:spacing w:before="0" w:beforeAutospacing="0" w:after="0" w:afterAutospacing="0"/>
              <w:ind w:right="214"/>
              <w:jc w:val="center"/>
              <w:rPr>
                <w:b/>
              </w:rPr>
            </w:pPr>
            <w:r w:rsidRPr="0054675B">
              <w:rPr>
                <w:b/>
              </w:rPr>
              <w:t>Наименование показателя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54675B">
              <w:rPr>
                <w:b/>
              </w:rPr>
              <w:t>Индикаторы</w:t>
            </w:r>
          </w:p>
        </w:tc>
      </w:tr>
      <w:tr w:rsidR="0054675B" w:rsidRPr="0054675B" w:rsidTr="000A6C65">
        <w:trPr>
          <w:cantSplit/>
          <w:trHeight w:val="156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</w:pPr>
            <w:r w:rsidRPr="0054675B">
              <w:t>1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>Количество социальных партнеров, привлекаемых для проведения мероприятий школы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4675B" w:rsidRPr="0054675B" w:rsidTr="000A6C65">
        <w:trPr>
          <w:cantSplit/>
          <w:trHeight w:val="156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</w:pPr>
            <w:r w:rsidRPr="0054675B">
              <w:t>2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>Количество мероприятий, проведенных с участием социальных партнеров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4675B" w:rsidRPr="0054675B" w:rsidTr="000A6C65">
        <w:trPr>
          <w:cantSplit/>
          <w:trHeight w:val="24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</w:pPr>
            <w:r w:rsidRPr="0054675B">
              <w:t>3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>Количество проектов, реализованных школой совместно с социальными партнерами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4675B" w:rsidRPr="0054675B" w:rsidTr="000A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</w:pPr>
            <w:r w:rsidRPr="0054675B">
              <w:t>4</w:t>
            </w:r>
          </w:p>
        </w:tc>
        <w:tc>
          <w:tcPr>
            <w:tcW w:w="65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Количество воспитательных мероприятий, проведенных на базе или с привлечением социальных партнеров, вне школы в классных коллективах:</w:t>
            </w:r>
          </w:p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- посещений театров,</w:t>
            </w:r>
          </w:p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- посещение библиотек,</w:t>
            </w:r>
          </w:p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- посещение др. учреждений культуры и искусства,</w:t>
            </w:r>
          </w:p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- экскурсии,</w:t>
            </w:r>
          </w:p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  <w:r w:rsidRPr="0054675B">
              <w:t>- походы и др.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both"/>
            </w:pPr>
          </w:p>
        </w:tc>
      </w:tr>
    </w:tbl>
    <w:p w:rsidR="0054675B" w:rsidRPr="0054675B" w:rsidRDefault="0054675B" w:rsidP="0054675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D234A" w:rsidRDefault="00ED234A" w:rsidP="005467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D234A" w:rsidRDefault="00ED234A" w:rsidP="005467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D234A" w:rsidRDefault="00ED234A" w:rsidP="005467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D234A" w:rsidRDefault="00ED234A" w:rsidP="005467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D234A" w:rsidRDefault="00ED234A" w:rsidP="005467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4675B" w:rsidRPr="0054675B" w:rsidRDefault="0054675B" w:rsidP="0054675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7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Группа критериев по эффективности формирования здорового и безопасного образа жизни</w:t>
      </w:r>
      <w:r w:rsidRPr="0054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экологической культуры обучающихся (поведение на дорогах, в чрезвычайных ситуациях).</w:t>
      </w:r>
    </w:p>
    <w:tbl>
      <w:tblPr>
        <w:tblW w:w="9349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6561"/>
        <w:gridCol w:w="1130"/>
        <w:gridCol w:w="1131"/>
      </w:tblGrid>
      <w:tr w:rsidR="0054675B" w:rsidRPr="0054675B" w:rsidTr="000A6C65">
        <w:trPr>
          <w:cantSplit/>
          <w:trHeight w:val="273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54675B">
              <w:rPr>
                <w:b/>
              </w:rPr>
              <w:t xml:space="preserve">N 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54675B">
              <w:rPr>
                <w:b/>
              </w:rPr>
              <w:t>Наименование показателя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54675B">
              <w:rPr>
                <w:b/>
              </w:rPr>
              <w:t>Индикаторы</w:t>
            </w:r>
          </w:p>
        </w:tc>
      </w:tr>
      <w:tr w:rsidR="0054675B" w:rsidRPr="0054675B" w:rsidTr="000A6C65">
        <w:trPr>
          <w:cantSplit/>
          <w:trHeight w:val="24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</w:pPr>
            <w:r w:rsidRPr="0054675B">
              <w:t>1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 xml:space="preserve">Доля учащихся, имеющих отклонения в здоровье (с понижением остроты  зрения, с дефектом речи, со сколиозом, с нарушением осанки)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4675B" w:rsidRPr="0054675B" w:rsidTr="000A6C65">
        <w:trPr>
          <w:cantSplit/>
          <w:trHeight w:val="24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</w:pPr>
            <w:r w:rsidRPr="0054675B">
              <w:t>2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 xml:space="preserve">Доля  учащихся,    регулярно занимающихся физической культурой и спортом, к общему количеству школьников                         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4675B" w:rsidRPr="0054675B" w:rsidTr="000A6C65">
        <w:trPr>
          <w:cantSplit/>
          <w:trHeight w:val="24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</w:pPr>
            <w:r w:rsidRPr="0054675B">
              <w:t>3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 xml:space="preserve">Доля школьников, посещающих школьные спортивные клубы и секции, к общему количеству         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4675B" w:rsidRPr="0054675B" w:rsidTr="000A6C65">
        <w:trPr>
          <w:cantSplit/>
          <w:trHeight w:val="24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</w:pPr>
            <w:r w:rsidRPr="0054675B">
              <w:t>4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 xml:space="preserve">Количество учащихся, состоящих на учете за употребление наркотиков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4675B" w:rsidRPr="0054675B" w:rsidTr="000A6C65">
        <w:trPr>
          <w:cantSplit/>
          <w:trHeight w:val="24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</w:pPr>
            <w:r w:rsidRPr="0054675B">
              <w:t>5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 xml:space="preserve">Количество случаев травматизма в школе среди учащихся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4675B" w:rsidRPr="0054675B" w:rsidTr="000A6C65">
        <w:trPr>
          <w:cantSplit/>
          <w:trHeight w:val="24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</w:pPr>
            <w:r w:rsidRPr="0054675B">
              <w:t>6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>Количество учащихся, попавших в  ДТП по своей вине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4675B" w:rsidRPr="0054675B" w:rsidTr="000A6C65">
        <w:trPr>
          <w:cantSplit/>
          <w:trHeight w:val="24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</w:pPr>
            <w:r w:rsidRPr="0054675B">
              <w:t>7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>Количество проведенных мероприятий по профилактике дорожно-транспортного  травматизма/охват учащихся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4675B" w:rsidRPr="0054675B" w:rsidTr="000A6C65">
        <w:trPr>
          <w:cantSplit/>
          <w:trHeight w:val="24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</w:pPr>
            <w:r w:rsidRPr="0054675B">
              <w:t>8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>Количество мероприятий, проведенных с привлечением сотрудников ГИБДД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4675B" w:rsidRPr="0054675B" w:rsidTr="000A6C65">
        <w:trPr>
          <w:cantSplit/>
          <w:trHeight w:val="24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tabs>
                <w:tab w:val="num" w:pos="720"/>
              </w:tabs>
              <w:spacing w:before="0" w:beforeAutospacing="0" w:after="0" w:afterAutospacing="0"/>
              <w:jc w:val="center"/>
            </w:pPr>
            <w:r w:rsidRPr="0054675B">
              <w:t>9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</w:pPr>
            <w:r w:rsidRPr="0054675B">
              <w:t>Количество проведенных мероприятий, направленных на формирование экологической культуры учащихся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675B" w:rsidRPr="0054675B" w:rsidRDefault="0054675B" w:rsidP="000A6C65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54675B" w:rsidRPr="0054675B" w:rsidRDefault="0054675B" w:rsidP="00546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83E44"/>
          <w:sz w:val="24"/>
          <w:szCs w:val="24"/>
          <w:shd w:val="clear" w:color="auto" w:fill="FFFFFF"/>
        </w:rPr>
      </w:pPr>
    </w:p>
    <w:p w:rsidR="0054675B" w:rsidRPr="0054675B" w:rsidRDefault="0054675B" w:rsidP="005467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67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Группа критериев личностного развития учащихся: </w:t>
      </w:r>
      <w:r w:rsidRPr="0054675B">
        <w:rPr>
          <w:rFonts w:ascii="Times New Roman" w:hAnsi="Times New Roman" w:cs="Times New Roman"/>
          <w:sz w:val="24"/>
          <w:szCs w:val="24"/>
        </w:rPr>
        <w:t>отношений школьника к семье, к отечеству, к Земле, к миру, к труду, к культуре, к знаниям, к человеку, к себе. Диагностика по данной группе критериев имеет целью не только определение системы отношений учащихся, но и выступает основой для выставления приоритетов и корректировки реализации данной программы.</w:t>
      </w:r>
    </w:p>
    <w:p w:rsidR="0054675B" w:rsidRPr="0054675B" w:rsidRDefault="0054675B" w:rsidP="0054675B">
      <w:pPr>
        <w:rPr>
          <w:sz w:val="24"/>
          <w:szCs w:val="24"/>
        </w:rPr>
      </w:pPr>
    </w:p>
    <w:p w:rsidR="00753499" w:rsidRDefault="00753499"/>
    <w:sectPr w:rsidR="00753499" w:rsidSect="00EE1BE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04D"/>
    <w:multiLevelType w:val="hybridMultilevel"/>
    <w:tmpl w:val="028897F8"/>
    <w:lvl w:ilvl="0" w:tplc="92B47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FC766D"/>
    <w:multiLevelType w:val="hybridMultilevel"/>
    <w:tmpl w:val="F1D043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EE24E4"/>
    <w:multiLevelType w:val="hybridMultilevel"/>
    <w:tmpl w:val="0C9AAE3E"/>
    <w:lvl w:ilvl="0" w:tplc="92B47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5B"/>
    <w:rsid w:val="0054675B"/>
    <w:rsid w:val="00601ADA"/>
    <w:rsid w:val="00753499"/>
    <w:rsid w:val="00E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4675B"/>
    <w:rPr>
      <w:shd w:val="clear" w:color="auto" w:fill="FFFFFF"/>
    </w:rPr>
  </w:style>
  <w:style w:type="paragraph" w:styleId="a4">
    <w:name w:val="Body Text"/>
    <w:basedOn w:val="a"/>
    <w:link w:val="a3"/>
    <w:rsid w:val="0054675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54675B"/>
  </w:style>
  <w:style w:type="paragraph" w:customStyle="1" w:styleId="conspluscell">
    <w:name w:val="conspluscell"/>
    <w:basedOn w:val="a"/>
    <w:rsid w:val="0054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467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4675B"/>
    <w:rPr>
      <w:shd w:val="clear" w:color="auto" w:fill="FFFFFF"/>
    </w:rPr>
  </w:style>
  <w:style w:type="paragraph" w:styleId="a4">
    <w:name w:val="Body Text"/>
    <w:basedOn w:val="a"/>
    <w:link w:val="a3"/>
    <w:rsid w:val="0054675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54675B"/>
  </w:style>
  <w:style w:type="paragraph" w:customStyle="1" w:styleId="conspluscell">
    <w:name w:val="conspluscell"/>
    <w:basedOn w:val="a"/>
    <w:rsid w:val="0054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46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ВР</dc:creator>
  <cp:lastModifiedBy>Голубева ИГ</cp:lastModifiedBy>
  <cp:revision>5</cp:revision>
  <cp:lastPrinted>2017-03-20T14:36:00Z</cp:lastPrinted>
  <dcterms:created xsi:type="dcterms:W3CDTF">2017-03-18T10:52:00Z</dcterms:created>
  <dcterms:modified xsi:type="dcterms:W3CDTF">2017-03-20T14:37:00Z</dcterms:modified>
</cp:coreProperties>
</file>