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E42" w:rsidRDefault="005436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AA0E42" w:rsidRDefault="005436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«Средняя школа имени Ф.И.Толбухина»</w:t>
      </w:r>
    </w:p>
    <w:p w:rsidR="00AA0E42" w:rsidRDefault="005436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Ярославского  муниципального района</w:t>
      </w: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543691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Исследовательская работа</w:t>
      </w: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543691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«</w:t>
      </w:r>
      <w:r>
        <w:rPr>
          <w:rFonts w:ascii="Times New Roman" w:hAnsi="Times New Roman" w:cs="Times New Roman"/>
          <w:sz w:val="96"/>
          <w:szCs w:val="96"/>
        </w:rPr>
        <w:t>Допустимая косметика в школе</w:t>
      </w:r>
      <w:r>
        <w:rPr>
          <w:rFonts w:ascii="Times New Roman" w:hAnsi="Times New Roman" w:cs="Times New Roman"/>
          <w:sz w:val="96"/>
          <w:szCs w:val="96"/>
        </w:rPr>
        <w:t>»</w:t>
      </w: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54369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</w:t>
      </w:r>
    </w:p>
    <w:p w:rsidR="00AA0E42" w:rsidRDefault="00AA0E4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A0E42" w:rsidRDefault="0054369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Анастасия Тимуровна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A0E42" w:rsidRDefault="0054369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</w:t>
      </w:r>
      <w:r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>ся 10 класса</w:t>
      </w:r>
    </w:p>
    <w:p w:rsidR="00AA0E42" w:rsidRDefault="0054369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СШ им. Ф.И.Толбухина ЯМР</w:t>
      </w: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A0E42" w:rsidRDefault="0054369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AA0E42" w:rsidRDefault="00AA0E4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A0E42" w:rsidRDefault="0054369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Привалов Евгений Александрович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A0E42" w:rsidRDefault="00543691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>истории и обществознания</w:t>
      </w:r>
    </w:p>
    <w:p w:rsidR="00AA0E42" w:rsidRDefault="00AA0E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AA0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0E42" w:rsidRDefault="005436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Толбухино</w:t>
      </w:r>
    </w:p>
    <w:p w:rsidR="00AA0E42" w:rsidRDefault="0054369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2021 год</w:t>
      </w:r>
    </w:p>
    <w:p w:rsidR="00AA0E42" w:rsidRDefault="00543691">
      <w:pPr>
        <w:pStyle w:val="a3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 Содержание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Вступление</w:t>
      </w:r>
      <w:r>
        <w:rPr>
          <w:rFonts w:ascii="Times New Roman" w:eastAsia="Times New Roman" w:hAnsi="Times New Roman"/>
          <w:sz w:val="28"/>
          <w:szCs w:val="28"/>
        </w:rPr>
        <w:t xml:space="preserve">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3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Цель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>4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Задачи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>5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 Введение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6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 xml:space="preserve">. Основная часть 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 xml:space="preserve">.1. Группы косметических средств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>7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 xml:space="preserve">.2. Изучение мирового опыта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>8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>.3.</w:t>
      </w:r>
      <w:r>
        <w:rPr>
          <w:rFonts w:ascii="Times New Roman" w:eastAsia="Times New Roman" w:hAnsi="Times New Roman"/>
          <w:sz w:val="28"/>
          <w:szCs w:val="28"/>
        </w:rPr>
        <w:t xml:space="preserve"> Анализ результатов опроса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>9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</w:t>
      </w:r>
      <w:r>
        <w:rPr>
          <w:rFonts w:ascii="Times New Roman" w:eastAsia="Times New Roman" w:hAnsi="Times New Roman"/>
          <w:sz w:val="28"/>
          <w:szCs w:val="28"/>
        </w:rPr>
        <w:t xml:space="preserve">. Заключение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10</w:t>
      </w:r>
      <w:r>
        <w:rPr>
          <w:rFonts w:ascii="Times New Roman" w:eastAsia="Times New Roman" w:hAnsi="Times New Roman"/>
          <w:sz w:val="28"/>
          <w:szCs w:val="28"/>
        </w:rPr>
        <w:t xml:space="preserve">        </w:t>
      </w:r>
    </w:p>
    <w:p w:rsidR="00AA0E42" w:rsidRDefault="00543691">
      <w:pPr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</w:t>
      </w:r>
      <w:r>
        <w:rPr>
          <w:rFonts w:ascii="Times New Roman" w:eastAsia="Times New Roman" w:hAnsi="Times New Roman"/>
          <w:sz w:val="28"/>
          <w:szCs w:val="28"/>
        </w:rPr>
        <w:t>. Используемые источники</w:t>
      </w:r>
      <w:r>
        <w:rPr>
          <w:rFonts w:ascii="Times New Roman" w:eastAsia="Times New Roman" w:hAnsi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11</w:t>
      </w:r>
    </w:p>
    <w:p w:rsidR="00AA0E42" w:rsidRDefault="00AA0E42">
      <w:pPr>
        <w:rPr>
          <w:sz w:val="28"/>
          <w:szCs w:val="28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rPr>
          <w:sz w:val="30"/>
          <w:szCs w:val="30"/>
        </w:rPr>
      </w:pPr>
    </w:p>
    <w:p w:rsidR="00AA0E42" w:rsidRDefault="00AA0E42">
      <w:pPr>
        <w:jc w:val="center"/>
        <w:rPr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54369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1. Вступление</w:t>
      </w:r>
    </w:p>
    <w:p w:rsidR="00AA0E42" w:rsidRDefault="00543691">
      <w:pPr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-apple-system"/>
          <w:sz w:val="28"/>
          <w:szCs w:val="28"/>
        </w:rPr>
        <w:tab/>
      </w:r>
      <w:r>
        <w:rPr>
          <w:rFonts w:ascii="Times New Roman" w:eastAsia="Times New Roman" w:hAnsi="Times New Roman" w:cs="-apple-system"/>
          <w:sz w:val="28"/>
          <w:szCs w:val="28"/>
        </w:rPr>
        <w:t xml:space="preserve">«Все в мире зависит от дозы» - цитата Парацельса. Ведь мало соли-плохо, а много-ещё хуже. Ее должно быть в меру. Так же можно сказать и про макияж. Он </w:t>
      </w:r>
      <w:r>
        <w:rPr>
          <w:rFonts w:ascii="Times New Roman" w:eastAsia="Times New Roman" w:hAnsi="Times New Roman" w:cs="-apple-system"/>
          <w:sz w:val="28"/>
          <w:szCs w:val="28"/>
        </w:rPr>
        <w:t>должен соответствовать тому месту ,в котором вы находитесь. И тогда я задалась вопросом, а какой макияж подойдёт для школы? Поэтому цель моего проекта</w:t>
      </w:r>
      <w:r>
        <w:rPr>
          <w:rFonts w:ascii="Times New Roman" w:eastAsia="Times New Roman" w:hAnsi="Times New Roman" w:cs="-apple-system"/>
          <w:sz w:val="28"/>
          <w:szCs w:val="28"/>
        </w:rPr>
        <w:t>:</w:t>
      </w:r>
    </w:p>
    <w:p w:rsidR="00AA0E42" w:rsidRDefault="00AA0E42">
      <w:pPr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543691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2.Цель</w:t>
      </w: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“</w:t>
      </w:r>
      <w:r>
        <w:rPr>
          <w:rFonts w:ascii="Times New Roman" w:eastAsia="Times New Roman" w:hAnsi="Times New Roman"/>
          <w:sz w:val="28"/>
          <w:szCs w:val="28"/>
        </w:rPr>
        <w:t>Определить допустимость использования косметики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школе с учётом разных </w:t>
      </w:r>
      <w:r>
        <w:rPr>
          <w:rFonts w:ascii="Times New Roman" w:eastAsia="Times New Roman" w:hAnsi="Times New Roman"/>
          <w:sz w:val="28"/>
          <w:szCs w:val="28"/>
        </w:rPr>
        <w:t>социальных и возрастных групп</w:t>
      </w:r>
      <w:r>
        <w:rPr>
          <w:rFonts w:ascii="Times New Roman" w:eastAsia="Times New Roman" w:hAnsi="Times New Roman"/>
          <w:sz w:val="28"/>
          <w:szCs w:val="28"/>
        </w:rPr>
        <w:t>”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AA0E42" w:rsidRDefault="00543691">
      <w:pPr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того,чтобы прийти к цели, мне нужно было выполнить несколько задач</w:t>
      </w:r>
      <w:r>
        <w:rPr>
          <w:rFonts w:ascii="Times New Roman" w:eastAsia="Times New Roman" w:hAnsi="Times New Roman"/>
          <w:sz w:val="28"/>
          <w:szCs w:val="28"/>
        </w:rPr>
        <w:t>, которые вы можете увидеть на экране</w:t>
      </w:r>
    </w:p>
    <w:p w:rsidR="00AA0E42" w:rsidRDefault="00AA0E42">
      <w:pPr>
        <w:jc w:val="both"/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AA0E42">
      <w:pPr>
        <w:rPr>
          <w:b/>
          <w:bCs/>
          <w:sz w:val="28"/>
          <w:szCs w:val="28"/>
        </w:rPr>
      </w:pPr>
    </w:p>
    <w:p w:rsidR="00AA0E42" w:rsidRDefault="00543691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</w:t>
      </w: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543691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3.Задачи</w:t>
      </w:r>
    </w:p>
    <w:p w:rsidR="00AA0E42" w:rsidRDefault="00543691">
      <w:pPr>
        <w:jc w:val="both"/>
        <w:rPr>
          <w:rFonts w:ascii="Times New Roman" w:eastAsia="Times New Roman" w:hAnsi="Times New Roman" w:cs="Arial"/>
          <w:color w:val="363636"/>
          <w:sz w:val="28"/>
          <w:szCs w:val="28"/>
        </w:rPr>
      </w:pPr>
      <w:r>
        <w:rPr>
          <w:rFonts w:ascii="Times New Roman" w:eastAsia="Times New Roman" w:hAnsi="Times New Roman" w:cs="Arial"/>
          <w:color w:val="363636"/>
          <w:sz w:val="28"/>
          <w:szCs w:val="28"/>
        </w:rPr>
        <w:t xml:space="preserve">1. Определить группы </w:t>
      </w:r>
      <w:r>
        <w:rPr>
          <w:rFonts w:ascii="Times New Roman" w:eastAsia="Times New Roman" w:hAnsi="Times New Roman" w:cs="Arial"/>
          <w:color w:val="363636"/>
          <w:sz w:val="28"/>
          <w:szCs w:val="28"/>
        </w:rPr>
        <w:t>косметических средств для людей;</w:t>
      </w:r>
    </w:p>
    <w:p w:rsidR="00AA0E42" w:rsidRDefault="00543691">
      <w:pPr>
        <w:jc w:val="both"/>
        <w:rPr>
          <w:rFonts w:ascii="Times New Roman" w:eastAsia="Times New Roman" w:hAnsi="Times New Roman" w:cs="Arial"/>
          <w:color w:val="363636"/>
          <w:sz w:val="28"/>
          <w:szCs w:val="28"/>
        </w:rPr>
      </w:pPr>
      <w:r>
        <w:rPr>
          <w:rFonts w:ascii="Times New Roman" w:eastAsia="Times New Roman" w:hAnsi="Times New Roman" w:cs="Arial"/>
          <w:color w:val="363636"/>
          <w:sz w:val="28"/>
          <w:szCs w:val="28"/>
        </w:rPr>
        <w:t>2. Изучить мировые рекомендации в сфере образования по использованию косметики;</w:t>
      </w:r>
    </w:p>
    <w:p w:rsidR="00AA0E42" w:rsidRDefault="00543691">
      <w:pPr>
        <w:jc w:val="both"/>
        <w:rPr>
          <w:rFonts w:ascii="Times New Roman" w:eastAsia="Times New Roman" w:hAnsi="Times New Roman" w:cs="Arial"/>
          <w:color w:val="363636"/>
          <w:sz w:val="28"/>
          <w:szCs w:val="28"/>
        </w:rPr>
      </w:pPr>
      <w:r>
        <w:rPr>
          <w:rFonts w:ascii="Times New Roman" w:eastAsia="Times New Roman" w:hAnsi="Times New Roman" w:cs="Arial"/>
          <w:color w:val="363636"/>
          <w:sz w:val="28"/>
          <w:szCs w:val="28"/>
        </w:rPr>
        <w:t>3. Узнать мнение о косметике в школе у представителей разных  возрастных групп методом анкетирования;</w:t>
      </w:r>
    </w:p>
    <w:p w:rsidR="00AA0E42" w:rsidRDefault="00543691">
      <w:pPr>
        <w:jc w:val="both"/>
        <w:rPr>
          <w:rFonts w:ascii="Times New Roman" w:eastAsia="Times New Roman" w:hAnsi="Times New Roman" w:cs="Arial"/>
          <w:color w:val="363636"/>
          <w:sz w:val="28"/>
          <w:szCs w:val="28"/>
        </w:rPr>
      </w:pPr>
      <w:r>
        <w:rPr>
          <w:rFonts w:ascii="Times New Roman" w:eastAsia="Times New Roman" w:hAnsi="Times New Roman" w:cs="Arial"/>
          <w:color w:val="363636"/>
          <w:sz w:val="28"/>
          <w:szCs w:val="28"/>
        </w:rPr>
        <w:t xml:space="preserve">4. Проанализировать данные и свести их в </w:t>
      </w:r>
      <w:r>
        <w:rPr>
          <w:rFonts w:ascii="Times New Roman" w:eastAsia="Times New Roman" w:hAnsi="Times New Roman" w:cs="Arial"/>
          <w:color w:val="363636"/>
          <w:sz w:val="28"/>
          <w:szCs w:val="28"/>
        </w:rPr>
        <w:t>диаграмму;</w:t>
      </w:r>
    </w:p>
    <w:p w:rsidR="00AA0E42" w:rsidRDefault="00543691">
      <w:pPr>
        <w:jc w:val="both"/>
        <w:rPr>
          <w:rFonts w:ascii="Times New Roman" w:eastAsia="Times New Roman" w:hAnsi="Times New Roman" w:cs="Arial"/>
          <w:color w:val="363636"/>
          <w:sz w:val="28"/>
          <w:szCs w:val="28"/>
        </w:rPr>
      </w:pPr>
      <w:r>
        <w:rPr>
          <w:rFonts w:ascii="Times New Roman" w:eastAsia="Times New Roman" w:hAnsi="Times New Roman" w:cs="Arial"/>
          <w:color w:val="363636"/>
          <w:sz w:val="28"/>
          <w:szCs w:val="28"/>
        </w:rPr>
        <w:t>5. Разработать плакат-рекомендацию на основе анализа полученных данных;</w:t>
      </w:r>
    </w:p>
    <w:p w:rsidR="00AA0E42" w:rsidRDefault="00543691">
      <w:pPr>
        <w:jc w:val="both"/>
        <w:rPr>
          <w:rFonts w:ascii="Times New Roman" w:eastAsia="Times New Roman" w:hAnsi="Times New Roman" w:cs="Arial"/>
          <w:color w:val="363636"/>
          <w:sz w:val="28"/>
          <w:szCs w:val="28"/>
        </w:rPr>
      </w:pPr>
      <w:r>
        <w:rPr>
          <w:rFonts w:ascii="Times New Roman" w:eastAsia="Times New Roman" w:hAnsi="Times New Roman" w:cs="Arial"/>
          <w:color w:val="363636"/>
          <w:sz w:val="28"/>
          <w:szCs w:val="28"/>
        </w:rPr>
        <w:t>6. Разместить плакат на обозрение школь</w:t>
      </w:r>
      <w:r>
        <w:rPr>
          <w:rFonts w:ascii="Times New Roman" w:eastAsia="Times New Roman" w:hAnsi="Times New Roman" w:cs="Arial"/>
          <w:color w:val="363636"/>
          <w:sz w:val="28"/>
          <w:szCs w:val="28"/>
        </w:rPr>
        <w:t>ни</w:t>
      </w:r>
      <w:r>
        <w:rPr>
          <w:rFonts w:ascii="Times New Roman" w:eastAsia="Times New Roman" w:hAnsi="Times New Roman" w:cs="Arial"/>
          <w:color w:val="363636"/>
          <w:sz w:val="28"/>
          <w:szCs w:val="28"/>
        </w:rPr>
        <w:t>цам.</w:t>
      </w:r>
    </w:p>
    <w:p w:rsidR="00AA0E42" w:rsidRDefault="00AA0E42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54369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4</w:t>
      </w:r>
      <w:r>
        <w:rPr>
          <w:rFonts w:ascii="Times New Roman" w:eastAsia="Times New Roman" w:hAnsi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Введение</w:t>
      </w:r>
    </w:p>
    <w:p w:rsidR="00AA0E42" w:rsidRDefault="00543691">
      <w:pPr>
        <w:ind w:firstLineChars="50" w:firstLine="1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 xml:space="preserve">В настоящее время косметика находится в центре внимания практически каждой девушки. Слово это </w:t>
      </w:r>
      <w:r>
        <w:rPr>
          <w:rFonts w:ascii="Times New Roman" w:eastAsia="Times New Roman" w:hAnsi="Times New Roman"/>
          <w:sz w:val="28"/>
          <w:szCs w:val="28"/>
        </w:rPr>
        <w:t>означает «искусство украшать» или «приведение в порядок»</w:t>
      </w: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  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>Родиной косметики считается Египет, где она была известна за 2 тыс. лет до н</w:t>
      </w:r>
      <w:r>
        <w:rPr>
          <w:rFonts w:ascii="Times New Roman" w:eastAsia="Times New Roman" w:hAnsi="Times New Roman"/>
          <w:sz w:val="28"/>
          <w:szCs w:val="28"/>
        </w:rPr>
        <w:t xml:space="preserve">ашей эры, </w:t>
      </w:r>
      <w:r>
        <w:rPr>
          <w:rFonts w:ascii="Times New Roman" w:eastAsia="Times New Roman" w:hAnsi="Times New Roman"/>
          <w:sz w:val="28"/>
          <w:szCs w:val="28"/>
        </w:rPr>
        <w:t>египтяне умели накладывать тени, наносить пудру, красить волосы. Косметика рано стала развиваться в южных стр</w:t>
      </w:r>
      <w:r>
        <w:rPr>
          <w:rFonts w:ascii="Times New Roman" w:eastAsia="Times New Roman" w:hAnsi="Times New Roman"/>
          <w:sz w:val="28"/>
          <w:szCs w:val="28"/>
        </w:rPr>
        <w:t>анах (Персия, Индия, Аравия, Южная Америка), где вредное влияние жаркого климата на кожу требовало средств, для её защиты и смягчения.</w:t>
      </w:r>
    </w:p>
    <w:p w:rsidR="00AA0E42" w:rsidRDefault="00AA0E42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1224179</wp:posOffset>
            </wp:positionH>
            <wp:positionV relativeFrom="paragraph">
              <wp:posOffset>188232</wp:posOffset>
            </wp:positionV>
            <wp:extent cx="3565357" cy="2503239"/>
            <wp:effectExtent l="0" t="0" r="0" b="0"/>
            <wp:wrapSquare wrapText="bothSides"/>
            <wp:docPr id="1036" name="shape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5357" cy="250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</w:t>
      </w: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54369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5</w:t>
      </w:r>
      <w:r>
        <w:rPr>
          <w:rFonts w:ascii="Times New Roman" w:eastAsia="Times New Roman" w:hAnsi="Times New Roman"/>
          <w:b/>
          <w:bCs/>
          <w:sz w:val="28"/>
          <w:szCs w:val="28"/>
        </w:rPr>
        <w:t>.Основная часть</w:t>
      </w:r>
    </w:p>
    <w:p w:rsidR="00AA0E42" w:rsidRDefault="0054369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/>
          <w:b/>
          <w:bCs/>
          <w:sz w:val="28"/>
          <w:szCs w:val="28"/>
        </w:rPr>
        <w:t>.1.Косметические группы</w:t>
      </w:r>
    </w:p>
    <w:p w:rsidR="00AA0E42" w:rsidRDefault="00543691">
      <w:pPr>
        <w:jc w:val="both"/>
        <w:rPr>
          <w:rFonts w:ascii="Times New Roman" w:eastAsia="Times New Roman" w:hAnsi="Times New Roman" w:cs="sans-serif"/>
          <w:sz w:val="28"/>
          <w:szCs w:val="28"/>
        </w:rPr>
      </w:pPr>
      <w:r>
        <w:rPr>
          <w:rFonts w:ascii="Times New Roman" w:eastAsia="Times New Roman" w:hAnsi="Times New Roman" w:cs="sans-serif"/>
          <w:sz w:val="28"/>
          <w:szCs w:val="28"/>
        </w:rPr>
        <w:tab/>
      </w:r>
      <w:r>
        <w:rPr>
          <w:rFonts w:ascii="Times New Roman" w:eastAsia="Times New Roman" w:hAnsi="Times New Roman" w:cs="sans-serif"/>
          <w:sz w:val="28"/>
          <w:szCs w:val="28"/>
        </w:rPr>
        <w:t>Косметика подразделяется на две основные группы:  гигиеническая и декоративная. Гигиеническая косметика нужна для поддержания здоровья и чистоты организма, а так же обеспечивает безопасность существования индивидуума, предотвращая воздействие вредных факт</w:t>
      </w:r>
      <w:r>
        <w:rPr>
          <w:rFonts w:ascii="Times New Roman" w:eastAsia="Times New Roman" w:hAnsi="Times New Roman" w:cs="sans-serif"/>
          <w:sz w:val="28"/>
          <w:szCs w:val="28"/>
        </w:rPr>
        <w:t xml:space="preserve">оров. К ней относятся мыло, лосьоны и т.д. Декоративная косметика 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ставит своей целью с помощью различных косметически безвредных средств сделать незаметными недостатки кожи лица, а также подчеркнуть достоинства. К этой группе относятся </w:t>
      </w:r>
      <w:r>
        <w:rPr>
          <w:rFonts w:ascii="Times New Roman" w:eastAsia="Times New Roman" w:hAnsi="Times New Roman" w:cs="sans-serif"/>
          <w:sz w:val="28"/>
          <w:szCs w:val="28"/>
        </w:rPr>
        <w:t xml:space="preserve">губная помада, тушь </w:t>
      </w:r>
      <w:r>
        <w:rPr>
          <w:rFonts w:ascii="Times New Roman" w:eastAsia="Times New Roman" w:hAnsi="Times New Roman" w:cs="sans-serif"/>
          <w:sz w:val="28"/>
          <w:szCs w:val="28"/>
        </w:rPr>
        <w:t>для ресниц, тональный крем и т. п.</w:t>
      </w: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Гигиеничческая                                                Декоративная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3339228</wp:posOffset>
            </wp:positionH>
            <wp:positionV relativeFrom="paragraph">
              <wp:posOffset>275049</wp:posOffset>
            </wp:positionV>
            <wp:extent cx="3088104" cy="2013277"/>
            <wp:effectExtent l="0" t="0" r="0" b="0"/>
            <wp:wrapSquare wrapText="bothSides"/>
            <wp:docPr id="1034" name="shape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104" cy="201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-286752</wp:posOffset>
            </wp:positionH>
            <wp:positionV relativeFrom="paragraph">
              <wp:posOffset>184973</wp:posOffset>
            </wp:positionV>
            <wp:extent cx="3272592" cy="2104856"/>
            <wp:effectExtent l="0" t="0" r="0" b="0"/>
            <wp:wrapSquare wrapText="bothSides"/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2592" cy="210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54369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5</w:t>
      </w:r>
      <w:r>
        <w:rPr>
          <w:rFonts w:ascii="Times New Roman" w:eastAsia="Times New Roman" w:hAnsi="Times New Roman"/>
          <w:b/>
          <w:bCs/>
          <w:sz w:val="28"/>
          <w:szCs w:val="28"/>
        </w:rPr>
        <w:t>.2. Изучение мирового опыта</w:t>
      </w: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 xml:space="preserve">Согласно мониторингу мирового опыта по использованию косметики в образовательной сфере, </w:t>
      </w:r>
      <w:r>
        <w:rPr>
          <w:rFonts w:ascii="Times New Roman" w:eastAsia="Times New Roman" w:hAnsi="Times New Roman"/>
          <w:sz w:val="28"/>
          <w:szCs w:val="28"/>
        </w:rPr>
        <w:t>не во всех школах стран мира разрешено пользоваться косметикой. Так, например, в Великобритании в лондонской школе запрещена косметика, там нигде не висят зеркала, чтоб</w:t>
      </w:r>
      <w:r>
        <w:rPr>
          <w:rFonts w:ascii="Times New Roman" w:eastAsia="Times New Roman" w:hAnsi="Times New Roman"/>
          <w:sz w:val="28"/>
          <w:szCs w:val="28"/>
        </w:rPr>
        <w:t>ы у детей не было соблазна. И в Японии школьницам не разрешено пользоваться косметикой, а так же им нельзя красить волосы, там даже проверяют их натуральность. Но</w:t>
      </w:r>
      <w:r>
        <w:rPr>
          <w:rFonts w:ascii="Times New Roman" w:eastAsia="Times New Roman" w:hAnsi="Times New Roman"/>
          <w:sz w:val="28"/>
          <w:szCs w:val="28"/>
        </w:rPr>
        <w:t xml:space="preserve"> практически во всех </w:t>
      </w:r>
      <w:r>
        <w:rPr>
          <w:rFonts w:ascii="Times New Roman" w:eastAsia="Times New Roman" w:hAnsi="Times New Roman"/>
          <w:sz w:val="28"/>
          <w:szCs w:val="28"/>
        </w:rPr>
        <w:t>других странах она разрешена.</w:t>
      </w:r>
    </w:p>
    <w:p w:rsidR="00AA0E42" w:rsidRDefault="00AA0E42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1416016</wp:posOffset>
            </wp:positionH>
            <wp:positionV relativeFrom="paragraph">
              <wp:posOffset>136167</wp:posOffset>
            </wp:positionV>
            <wp:extent cx="3100804" cy="2730495"/>
            <wp:effectExtent l="0" t="0" r="0" b="0"/>
            <wp:wrapSquare wrapText="bothSides"/>
            <wp:docPr id="1038" name="shape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804" cy="273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54369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5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.3. Анализ </w:t>
      </w:r>
      <w:r>
        <w:rPr>
          <w:rFonts w:ascii="Times New Roman" w:eastAsia="Times New Roman" w:hAnsi="Times New Roman"/>
          <w:b/>
          <w:bCs/>
          <w:sz w:val="28"/>
          <w:szCs w:val="28"/>
        </w:rPr>
        <w:t>результатов.</w:t>
      </w: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Мною было проведено</w:t>
      </w:r>
      <w:r>
        <w:rPr>
          <w:rFonts w:ascii="Times New Roman" w:eastAsia="Times New Roman" w:hAnsi="Times New Roman"/>
          <w:sz w:val="28"/>
          <w:szCs w:val="28"/>
        </w:rPr>
        <w:t xml:space="preserve"> анкетирование про использование косметики в школе среди представителей разных возрастных групп. Всего было опрошено 62 человека. </w:t>
      </w:r>
      <w:r>
        <w:rPr>
          <w:rFonts w:ascii="Times New Roman" w:eastAsia="Times New Roman" w:hAnsi="Times New Roman"/>
          <w:sz w:val="28"/>
          <w:szCs w:val="28"/>
        </w:rPr>
        <w:t>В ходе исследования получены следующие результаты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98% опрошенных считают, что косметика в</w:t>
      </w:r>
      <w:r>
        <w:rPr>
          <w:rFonts w:ascii="Times New Roman" w:eastAsia="Times New Roman" w:hAnsi="Times New Roman"/>
          <w:sz w:val="28"/>
          <w:szCs w:val="28"/>
        </w:rPr>
        <w:t xml:space="preserve"> школе допустима, и всего 2% считают обратное, так как она отвлекает внимание;</w:t>
      </w:r>
    </w:p>
    <w:p w:rsidR="00AA0E42" w:rsidRDefault="00543691">
      <w:pPr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/>
          <w:sz w:val="28"/>
          <w:szCs w:val="28"/>
        </w:rPr>
        <w:t xml:space="preserve">Большинство опрошенных </w:t>
      </w:r>
      <w:r>
        <w:rPr>
          <w:rFonts w:ascii="Times New Roman" w:eastAsia="Times New Roman" w:hAnsi="Times New Roman"/>
          <w:sz w:val="28"/>
          <w:szCs w:val="28"/>
        </w:rPr>
        <w:t>ответили, что в начальных классах лучше не пользоваться декоративной косметикой, а использовать лишь средства ухода. В средних и старших классах уже мо</w:t>
      </w:r>
      <w:r>
        <w:rPr>
          <w:rFonts w:ascii="Times New Roman" w:eastAsia="Times New Roman" w:hAnsi="Times New Roman"/>
          <w:sz w:val="28"/>
          <w:szCs w:val="28"/>
        </w:rPr>
        <w:t>жно наносить макияж. И желательно отдать предпочтение нежному макияжу, схожему с естественной красотой. Примеры таких макияжей вы можете увидеть на экране;</w:t>
      </w: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3. Так же школьница должна пользоваться гигиенической косметикой, чтобы поддерживать гигиену тела.</w:t>
      </w: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Результаты сведены в графики:</w:t>
      </w:r>
      <w:r>
        <w:rPr>
          <w:rFonts w:ascii="Times New Roman" w:eastAsia="Times New Roman" w:hAnsi="Times New Roman"/>
          <w:b/>
          <w:bCs/>
          <w:sz w:val="28"/>
          <w:szCs w:val="28"/>
        </w:rPr>
        <w:br/>
      </w: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1948111</wp:posOffset>
            </wp:positionH>
            <wp:positionV relativeFrom="paragraph">
              <wp:posOffset>93553</wp:posOffset>
            </wp:positionV>
            <wp:extent cx="2475831" cy="2486531"/>
            <wp:effectExtent l="0" t="0" r="0" b="0"/>
            <wp:wrapSquare wrapText="bothSides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831" cy="248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E42" w:rsidRDefault="00AA0E42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-452888</wp:posOffset>
            </wp:positionH>
            <wp:positionV relativeFrom="paragraph">
              <wp:posOffset>243066</wp:posOffset>
            </wp:positionV>
            <wp:extent cx="2555374" cy="2315398"/>
            <wp:effectExtent l="0" t="0" r="0" b="0"/>
            <wp:wrapSquare wrapText="bothSides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374" cy="231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4101698</wp:posOffset>
            </wp:positionH>
            <wp:positionV relativeFrom="paragraph">
              <wp:posOffset>190182</wp:posOffset>
            </wp:positionV>
            <wp:extent cx="2497889" cy="2278628"/>
            <wp:effectExtent l="0" t="0" r="0" b="0"/>
            <wp:wrapSquare wrapText="bothSides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889" cy="227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54369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/>
          <w:b/>
          <w:bCs/>
          <w:sz w:val="28"/>
          <w:szCs w:val="28"/>
        </w:rPr>
        <w:t>. Заключение</w:t>
      </w:r>
    </w:p>
    <w:p w:rsidR="00AA0E42" w:rsidRDefault="0054369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>Продуктом моего проекта является плакат-рекомендация по использованию косметики в школе. На нём я изобразила, как рекомендуется  и не рекомендуется наносить макияж допустимый в школе. А так же примеры</w:t>
      </w:r>
      <w:r>
        <w:rPr>
          <w:rFonts w:ascii="Times New Roman" w:eastAsia="Times New Roman" w:hAnsi="Times New Roman"/>
          <w:sz w:val="28"/>
          <w:szCs w:val="28"/>
        </w:rPr>
        <w:t xml:space="preserve"> допустимых и </w:t>
      </w:r>
      <w:r>
        <w:rPr>
          <w:rFonts w:ascii="Times New Roman" w:eastAsia="Times New Roman" w:hAnsi="Times New Roman"/>
          <w:sz w:val="28"/>
          <w:szCs w:val="28"/>
        </w:rPr>
        <w:lastRenderedPageBreak/>
        <w:t>недопустимых макияжей. Мне хотелось бы, чтобы плакат могли посмотреть ученицы разных возрастов, начиная с 5 класса, а использование косметики, на мой взгляд, допустимо с 13 лет. И все-таки , если тебе очень хочется прийти с макияжем на заняти</w:t>
      </w:r>
      <w:r>
        <w:rPr>
          <w:rFonts w:ascii="Times New Roman" w:eastAsia="Times New Roman" w:hAnsi="Times New Roman"/>
          <w:sz w:val="28"/>
          <w:szCs w:val="28"/>
        </w:rPr>
        <w:t>я в школу, то выбери лучше нежный и аккуратный, нежели яркий и цепляющийся.</w:t>
      </w: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813CB" w:rsidRDefault="000813CB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813CB" w:rsidRDefault="000813CB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813CB" w:rsidRDefault="000813CB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AA0E42" w:rsidRDefault="00AA0E42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A0E42" w:rsidRDefault="0054369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7</w:t>
      </w:r>
      <w:r>
        <w:rPr>
          <w:rFonts w:ascii="Times New Roman" w:eastAsia="Times New Roman" w:hAnsi="Times New Roman"/>
          <w:b/>
          <w:bCs/>
          <w:sz w:val="28"/>
          <w:szCs w:val="28"/>
        </w:rPr>
        <w:t>. Используемые источники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hyperlink r:id="rId14" w:history="1">
        <w:r>
          <w:rPr>
            <w:rStyle w:val="a4"/>
            <w:rFonts w:ascii="Times New Roman" w:eastAsia="Times New Roman" w:hAnsi="Times New Roman"/>
            <w:sz w:val="28"/>
            <w:szCs w:val="28"/>
          </w:rPr>
          <w:t>https://zen.yandex.ru/media/makeupkey/kakoi-makiiaj-razresheno-delat-v-shkolu-5cafc573696f5600b30f78d9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 ;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hyperlink r:id="rId15" w:history="1">
        <w:r>
          <w:rPr>
            <w:rStyle w:val="a4"/>
            <w:rFonts w:ascii="Times New Roman" w:eastAsia="Times New Roman" w:hAnsi="Times New Roman"/>
            <w:sz w:val="28"/>
            <w:szCs w:val="28"/>
          </w:rPr>
          <w:t>https://obuchonok.ru/node/6200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 ;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hyperlink r:id="rId16" w:history="1">
        <w:r>
          <w:rPr>
            <w:rStyle w:val="a4"/>
            <w:rFonts w:ascii="Times New Roman" w:eastAsia="Times New Roman" w:hAnsi="Times New Roman"/>
            <w:sz w:val="28"/>
            <w:szCs w:val="28"/>
          </w:rPr>
          <w:t>https://nsportal.ru/ap/library/drugoe/2014/03/07/kosmetika-i-podrostok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 ;</w:t>
      </w:r>
    </w:p>
    <w:p w:rsidR="00AA0E42" w:rsidRDefault="0054369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 </w:t>
      </w:r>
      <w:hyperlink r:id="rId17" w:history="1">
        <w:r>
          <w:rPr>
            <w:rStyle w:val="a4"/>
            <w:rFonts w:ascii="Times New Roman" w:eastAsia="Times New Roman" w:hAnsi="Times New Roman"/>
            <w:sz w:val="28"/>
            <w:szCs w:val="28"/>
          </w:rPr>
          <w:t>https://ru.wikipedia.org/wiki/Косметика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 .</w:t>
      </w: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rPr>
          <w:rFonts w:ascii="Times New Roman" w:eastAsia="Times New Roman" w:hAnsi="Times New Roman"/>
          <w:sz w:val="28"/>
          <w:szCs w:val="28"/>
        </w:rPr>
      </w:pPr>
    </w:p>
    <w:p w:rsidR="00AA0E42" w:rsidRDefault="00AA0E42">
      <w:pPr>
        <w:jc w:val="center"/>
        <w:rPr>
          <w:rFonts w:ascii="Times New Roman" w:eastAsia="Times New Roman" w:hAnsi="Times New Roman"/>
          <w:sz w:val="28"/>
          <w:szCs w:val="28"/>
        </w:rPr>
      </w:pPr>
    </w:p>
    <w:sectPr w:rsidR="00AA0E42">
      <w:footerReference w:type="default" r:id="rId18"/>
      <w:pgSz w:w="11906" w:h="16838"/>
      <w:pgMar w:top="1134" w:right="170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691" w:rsidRDefault="00543691">
      <w:pPr>
        <w:spacing w:after="0" w:line="240" w:lineRule="auto"/>
      </w:pPr>
      <w:r>
        <w:separator/>
      </w:r>
    </w:p>
  </w:endnote>
  <w:endnote w:type="continuationSeparator" w:id="0">
    <w:p w:rsidR="00543691" w:rsidRDefault="0054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-apple-system">
    <w:charset w:val="00"/>
    <w:family w:val="auto"/>
    <w:pitch w:val="default"/>
  </w:font>
  <w:font w:name="sans-serif">
    <w:charset w:val="00"/>
    <w:family w:val="auto"/>
    <w:pitch w:val="default"/>
  </w:font>
  <w:font w:name="&quot;Times New Roman&quot;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"/>
      <w:docPartObj>
        <w:docPartGallery w:val="Page Numbers (Bottom of Page)"/>
        <w:docPartUnique/>
      </w:docPartObj>
    </w:sdtPr>
    <w:sdtEndPr/>
    <w:sdtContent>
      <w:p w:rsidR="00AA0E42" w:rsidRDefault="00543691">
        <w:pPr>
          <w:pStyle w:val="a5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   \* MERGEFORMAT </w:instrText>
        </w:r>
        <w:r>
          <w:rPr>
            <w:rFonts w:ascii="Arial" w:hAnsi="Arial" w:cs="Arial"/>
          </w:rPr>
          <w:fldChar w:fldCharType="separate"/>
        </w:r>
        <w:r w:rsidR="008D13C8">
          <w:rPr>
            <w:rFonts w:ascii="Arial" w:hAnsi="Arial" w:cs="Arial"/>
            <w:noProof/>
          </w:rPr>
          <w:t>2</w:t>
        </w:r>
        <w:r>
          <w:rPr>
            <w:rFonts w:ascii="Arial" w:hAnsi="Arial" w:cs="Arial"/>
          </w:rPr>
          <w:fldChar w:fldCharType="end"/>
        </w:r>
      </w:p>
      <w:p w:rsidR="00AA0E42" w:rsidRDefault="00543691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691" w:rsidRDefault="00543691">
      <w:pPr>
        <w:spacing w:after="0" w:line="240" w:lineRule="auto"/>
      </w:pPr>
      <w:r>
        <w:separator/>
      </w:r>
    </w:p>
  </w:footnote>
  <w:footnote w:type="continuationSeparator" w:id="0">
    <w:p w:rsidR="00543691" w:rsidRDefault="005436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defaultTabStop w:val="708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E42"/>
    <w:rsid w:val="000813CB"/>
    <w:rsid w:val="00543691"/>
    <w:rsid w:val="008D13C8"/>
    <w:rsid w:val="00AA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pPr>
      <w:spacing w:after="0" w:line="240" w:lineRule="auto"/>
    </w:pPr>
  </w:style>
  <w:style w:type="character" w:styleId="a4">
    <w:name w:val="Hyperlink"/>
    <w:basedOn w:val="a0"/>
    <w:rPr>
      <w:color w:val="0563C1"/>
      <w:u w:val="single"/>
    </w:rPr>
  </w:style>
  <w:style w:type="paragraph" w:styleId="a5">
    <w:name w:val="footer"/>
    <w:basedOn w:val="a"/>
    <w:pPr>
      <w:tabs>
        <w:tab w:val="center" w:pos="4677"/>
        <w:tab w:val="right" w:pos="9355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pPr>
      <w:spacing w:after="0" w:line="240" w:lineRule="auto"/>
    </w:pPr>
  </w:style>
  <w:style w:type="character" w:styleId="a4">
    <w:name w:val="Hyperlink"/>
    <w:basedOn w:val="a0"/>
    <w:rPr>
      <w:color w:val="0563C1"/>
      <w:u w:val="single"/>
    </w:rPr>
  </w:style>
  <w:style w:type="paragraph" w:styleId="a5">
    <w:name w:val="footer"/>
    <w:basedOn w:val="a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&#1050;&#1086;&#1089;&#1084;&#1077;&#1090;&#1080;&#1082;&#1072;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nsportal.ru/ap/library/drugoe/2014/03/07/kosmetika-i-podrostok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obuchonok.ru/node/6200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en.yandex.ru/media/makeupkey/kakoi-makiiaj-razresheno-delat-v-shkolu-5cafc573696f5600b30f78d9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2021-04-16T09:11:00Z</dcterms:created>
  <dcterms:modified xsi:type="dcterms:W3CDTF">2021-04-16T09:11:00Z</dcterms:modified>
  <cp:version>0900.0000.01</cp:version>
</cp:coreProperties>
</file>